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8B" w:rsidRPr="00397394" w:rsidRDefault="00F5708B" w:rsidP="00F5708B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F5708B" w:rsidRPr="00397394" w:rsidRDefault="00F5708B" w:rsidP="00F570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риказом  </w:t>
      </w:r>
      <w:r>
        <w:rPr>
          <w:rFonts w:ascii="Times New Roman" w:hAnsi="Times New Roman" w:cs="Times New Roman"/>
          <w:bCs/>
          <w:sz w:val="28"/>
          <w:szCs w:val="28"/>
        </w:rPr>
        <w:t>РЖД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лицея № 8</w:t>
      </w:r>
    </w:p>
    <w:p w:rsidR="00C422A5" w:rsidRDefault="00F5708B" w:rsidP="00F57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97394">
        <w:rPr>
          <w:rFonts w:ascii="Times New Roman" w:hAnsi="Times New Roman" w:cs="Times New Roman"/>
          <w:bCs/>
          <w:sz w:val="28"/>
          <w:szCs w:val="28"/>
        </w:rPr>
        <w:t>т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9739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C422A5" w:rsidRPr="004F46DF" w:rsidRDefault="00C422A5" w:rsidP="008B02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20D" w:rsidRPr="004F46DF" w:rsidRDefault="008B020D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B020D" w:rsidRPr="004F46DF" w:rsidRDefault="008B020D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 работников Р</w:t>
      </w:r>
      <w:r w:rsidR="0022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 лицея № 8</w:t>
      </w:r>
    </w:p>
    <w:p w:rsidR="00687FF5" w:rsidRPr="004F46DF" w:rsidRDefault="008B020D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несоблюде</w:t>
      </w:r>
      <w:r w:rsidR="00687FF5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требований законодательства</w:t>
      </w:r>
    </w:p>
    <w:p w:rsidR="008B020D" w:rsidRPr="004F46DF" w:rsidRDefault="008B020D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антикоррупционной деятельности.</w:t>
      </w:r>
    </w:p>
    <w:p w:rsidR="00687FF5" w:rsidRDefault="00687FF5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2A5" w:rsidRDefault="00C422A5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F5" w:rsidRPr="004F46DF" w:rsidRDefault="00687FF5" w:rsidP="00162E8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.Общие положения</w:t>
      </w:r>
    </w:p>
    <w:p w:rsidR="00687FF5" w:rsidRPr="004F46DF" w:rsidRDefault="00687FF5" w:rsidP="0068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об ответственности работников </w:t>
      </w:r>
      <w:r w:rsidR="00227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 лицея № 8</w:t>
      </w:r>
      <w:r w:rsidRPr="004F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несоблюдение требований законодательства в области антикоррупционной деятельности определяет меры уголовной, административной, гражданско-правовой и дисциплинарной ответственности за несоблюдение требований законодательства в области антикоррупционной деятельности. </w:t>
      </w:r>
    </w:p>
    <w:p w:rsidR="00687FF5" w:rsidRPr="004F46DF" w:rsidRDefault="00687FF5" w:rsidP="0068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1.2.Положение распространяется на всех работников образовательного учреждения.</w:t>
      </w:r>
    </w:p>
    <w:p w:rsidR="00463B6B" w:rsidRPr="004F46DF" w:rsidRDefault="00463B6B" w:rsidP="00463B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19" w:rsidRPr="004F46DF" w:rsidRDefault="00CD6E37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4E19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несоблюдение ограничений и запретов,</w:t>
      </w:r>
    </w:p>
    <w:p w:rsidR="00574E19" w:rsidRPr="004F46DF" w:rsidRDefault="00574E19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установленных в целях противодействия коррупции</w:t>
      </w:r>
    </w:p>
    <w:p w:rsidR="00BB12E0" w:rsidRPr="004F46DF" w:rsidRDefault="00574E19" w:rsidP="00BB1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Ответственность физических лиц за коррупционные правонарушения установлена статьей 13 Федерального закона от 25.12.2008 № 273-ФЗ, предусматривающей,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463B6B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E19" w:rsidRPr="004F46DF" w:rsidRDefault="00574E19" w:rsidP="00BB1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нормы, устанавливающие ответственность юридических лиц за коррупционные правонарушения, закреплены в статье 14 Федерального</w:t>
      </w:r>
      <w:r w:rsidR="00463B6B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25.12.2008 № 273-ФЗ,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которой в случае, если от имени или в интересах юридического лица осуществляются организация, подготовка и совершение коррупционных правонарушений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правонарушений, создающие условия для совершения коррупционных правонарушений,</w:t>
      </w:r>
      <w:r w:rsidR="007C613B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юридическому лицу могут быть применены меры ответственности</w:t>
      </w:r>
      <w:r w:rsidR="007C613B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A0A43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РФ.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</w:t>
      </w:r>
      <w:r w:rsidR="00AA0A43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 не освобождает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ответственности за данное коррупционное правонарушение юридическое лицо.</w:t>
      </w:r>
    </w:p>
    <w:p w:rsidR="00DD515E" w:rsidRPr="004F46DF" w:rsidRDefault="00DD515E" w:rsidP="00BB1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6B" w:rsidRPr="004F46DF" w:rsidRDefault="00DD515E" w:rsidP="008B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4E19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</w:t>
      </w:r>
      <w:r w:rsidR="00463B6B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4E19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преступления</w:t>
      </w:r>
    </w:p>
    <w:p w:rsidR="00574E19" w:rsidRPr="004F46DF" w:rsidRDefault="00574E19" w:rsidP="0046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коррупционной направленности</w:t>
      </w:r>
    </w:p>
    <w:p w:rsidR="00CD6E37" w:rsidRPr="004F46DF" w:rsidRDefault="00574E19" w:rsidP="00CD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 правовым актом, устанавливающим уголовную ответственность, является Уголовный кодекс Российской Федерации. (далее – УК РФ).</w:t>
      </w:r>
      <w:r w:rsidR="00CD6E37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E19" w:rsidRPr="004F46DF" w:rsidRDefault="00574E19" w:rsidP="00CD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 коррупционной направленности относятся противоправные деяния, имеющие следующие признаки:</w:t>
      </w:r>
    </w:p>
    <w:p w:rsidR="00574E19" w:rsidRPr="004F46DF" w:rsidRDefault="00574E19" w:rsidP="00BB12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наличие надлежащих субъектов уголовно наказуемого деяния, к которым относятся должностные лица, указанные в примечаниях к статье 285 Уголовного кодекса Российской Федерации (далее – УК РФ), лица, выполняющие управленческие функции в коммерческой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иной организации, действующие от имени юридического лица, а также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примечаниях к статье 201 УК РФ;</w:t>
      </w:r>
    </w:p>
    <w:p w:rsidR="00574E19" w:rsidRPr="004F46DF" w:rsidRDefault="00574E19" w:rsidP="00BB12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связь деяния со служебным положением субъекта, отступлением от его прямых прав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обязанностей;</w:t>
      </w:r>
    </w:p>
    <w:p w:rsidR="00574E19" w:rsidRPr="004F46DF" w:rsidRDefault="00574E19" w:rsidP="00BB12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обязательное наличие у субъекта корыстного мотива (деяние связано с получением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имущественных прав и выгод для себя или для третьих лиц);</w:t>
      </w:r>
    </w:p>
    <w:p w:rsidR="00574E19" w:rsidRPr="004F46DF" w:rsidRDefault="00574E19" w:rsidP="00BB12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совершение преступления только с прямым умыслом.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Исключением являются преступления, хотя и не отвечающие указанным требованиям,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относящиеся к коррупционным в соответствии с ратифицированными Российской Федерацией международно-правовыми актами и национальным законодательством, а также связанные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подготовкой условий для получения должностным лицом, государственным служащим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 служащим, а также лицом, выполняющим управленческие функции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коммерческой или иной организации, выгоды в виде денег, ценностей, иного имущества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услуги имущественного характера, иных имущественных прав либо незаконного представления такой выгоды.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Перечень преступлений коррупционной направленности определен Указанием  Генпрокуратуры России № 487/11 и МВД России № 1 от 12.07.2019 «О введении в действие перечней статей Уголовного кодекса Российской Федерации, используемых при формировании статистической отчетности» (в частности:  статья 160 – присвоение или растрата; статья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200.4 – злоупотребление в сфере закупок товаров, работ, услуг для обеспечения государственных или муниципальных нужд; статья 201 – злоупотребление полномочиями; статья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204 – коммерческий подкуп; статья 285 – злоупотребление должностными полномочиями; статья 285.1 – нецелевое расходование бюджетных средств; 286-  превышение должностных полномочий; статья 290 – получение взятки; статья 291 -  дача взятки; статья 291.1  - посредничество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взяточничестве; статья 291.2 – мелкое взяточничество; статья 292 – служебный подлог,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304 –провокация взятки, коммерческого подкупа либо подкупа в сфере закупок, товаров, работ, услуг для обеспечения государственных или муниципальных нужд).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За преступления коррупционной направленности УК РФ предусмотрены следующие виды наказаний: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штраф;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принудительные работы;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на определенный срок;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свободы;</w:t>
      </w:r>
    </w:p>
    <w:p w:rsidR="00574E19" w:rsidRPr="004F46DF" w:rsidRDefault="00574E19" w:rsidP="00BB1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определенный срок.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4E19" w:rsidRPr="004F46DF" w:rsidRDefault="00DD515E" w:rsidP="00BB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BB12E0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4E19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</w:t>
      </w:r>
    </w:p>
    <w:p w:rsidR="00574E19" w:rsidRPr="004F46DF" w:rsidRDefault="00BB12E0" w:rsidP="00BB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коррупционные правонарушения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Нормативным правовым актом, устанавливающим административную ответственность, является КоАП РФ.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КоАП РФ содержит более 20 составов административных правонарушений коррупционного характера, среди которых можно выделить такие, как: статья 5.16 - 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референдумах; </w:t>
      </w:r>
      <w:hyperlink r:id="rId5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5.17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неопубликование</w:t>
      </w:r>
      <w:proofErr w:type="spellEnd"/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отчета, сведений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поступлении и расходовании средств, выделенных на подготовку и проведение выборов, референдума, </w:t>
      </w:r>
      <w:hyperlink r:id="rId6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  5.20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расценкам; </w:t>
      </w:r>
      <w:hyperlink r:id="rId7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5.45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использование преимуществ должностного или служебного положения в период избирательной кампании, кампании референдума; </w:t>
      </w:r>
      <w:hyperlink r:id="rId8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  5.47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сбор подписей избирателей, участников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референдума в запрещенных местах, а также сбор подписей лицами, которым участие в этом запрещено федеральным законом; </w:t>
      </w:r>
      <w:hyperlink r:id="rId9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5.50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перечисления средств, внесенных в избирательный фонд, фонд референдума; </w:t>
      </w:r>
      <w:hyperlink r:id="rId10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7.27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мелкое хищение (в случае совершения соответствующего действия путем присвоения или растраты); </w:t>
      </w:r>
      <w:hyperlink r:id="rId11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  7.30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нарушение порядка размещения заказа на поставки товаров, выполнение работ, оказание услуг для нужд заказчиков;  </w:t>
      </w:r>
      <w:hyperlink r:id="rId12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14.9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ограничение конкуренции органами власти, органами местного самоуправления; </w:t>
      </w:r>
      <w:hyperlink r:id="rId13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15.21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использование служебной информации на рынке ценных бумаг; </w:t>
      </w:r>
      <w:hyperlink r:id="rId14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19.28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незаконное вознаграждение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юридического лица; </w:t>
      </w:r>
      <w:hyperlink r:id="rId15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19.29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незаконное привлечение к трудовой деятельности государственного служащего (бывшего государственного служащего); (а также </w:t>
      </w:r>
      <w:hyperlink r:id="rId16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5.45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7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5.46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5.48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5.52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7.29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7.31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7.31.1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24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14.35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 </w:t>
      </w:r>
      <w:hyperlink r:id="rId25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15.14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др.).</w:t>
      </w:r>
    </w:p>
    <w:p w:rsidR="00574E19" w:rsidRPr="004F46DF" w:rsidRDefault="00574E19" w:rsidP="00BB1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наказания:</w:t>
      </w:r>
    </w:p>
    <w:p w:rsidR="00574E19" w:rsidRPr="004F46DF" w:rsidRDefault="00574E19" w:rsidP="00BB12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штраф;</w:t>
      </w:r>
    </w:p>
    <w:p w:rsidR="00574E19" w:rsidRPr="004F46DF" w:rsidRDefault="00574E19" w:rsidP="00BB12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арест;</w:t>
      </w:r>
    </w:p>
    <w:p w:rsidR="00574E19" w:rsidRPr="004F46DF" w:rsidRDefault="00574E19" w:rsidP="00BB12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 на определенный срок.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4E19" w:rsidRPr="004F46DF" w:rsidRDefault="00BB12E0" w:rsidP="00BB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V.</w:t>
      </w:r>
      <w:r w:rsidR="00574E19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Гражданско-правовая ответственность</w:t>
      </w:r>
    </w:p>
    <w:p w:rsidR="00574E19" w:rsidRPr="004F46DF" w:rsidRDefault="00574E19" w:rsidP="00BB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коррупционные правонарушения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Нормативным правовом актом, устанавливающим гражданско-правовую ответственность, является Гражданский кодекс Российской Федерации (далее – ГК РФ).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Если совершенным коррупционным правонарушением (уголовного, административного, дисциплинарного характера) причиняется имущественный ущерб, то возникают </w:t>
      </w:r>
      <w:proofErr w:type="spellStart"/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деликтные</w:t>
      </w:r>
      <w:proofErr w:type="spellEnd"/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(обязательства вследствие причинения вреда).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hyperlink r:id="rId26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гарантирует каждому право на возмещение государством компенсации морального вреда, причиненного незаконными действиями органов государственной власти или их должностных лиц </w:t>
      </w:r>
      <w:hyperlink r:id="rId27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(статья 53)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 числу коррупционных правонарушений, за которые возможно наступление гражданско-правовой ответственности, относятся:</w:t>
      </w:r>
    </w:p>
    <w:p w:rsidR="00BB12E0" w:rsidRPr="004F46DF" w:rsidRDefault="00574E19" w:rsidP="00BB12E0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гражданину или юридическому лицу в результате незаконных действий (бездействия) государственных органов;</w:t>
      </w:r>
    </w:p>
    <w:p w:rsidR="00574E19" w:rsidRPr="004F46DF" w:rsidRDefault="00574E19" w:rsidP="00BB12E0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гражданину или юридическому лицу в результате незаконных действий (бездействия) должностных лиц государственных органов;</w:t>
      </w:r>
    </w:p>
    <w:p w:rsidR="00574E19" w:rsidRPr="004F46DF" w:rsidRDefault="00574E19" w:rsidP="00BB12E0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гражданину или юридическому лицу в результате издания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соответствующего закону или иному правовому акту акта государственного органа.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силу пункта 1 статьи 1068 ГК РФ юридическое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Общие правила возмещения причиненного вреда установлены в статье 1069 ГК РФ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574E19" w:rsidRPr="004F46DF" w:rsidRDefault="00BB12E0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574E19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субъект Российской Федерации или муниципальное образование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E19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возмещения ими вреда по основаниям, предусмотренным статьей 1069 ГК РФ, а также на основании решений Европейского Суда по правам человека имеют право обратного требования </w:t>
      </w:r>
      <w:r w:rsidR="00574E19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(регресса) к лицу, в связи с незаконными действиями (бездействием) которого произведено указанное возмещение (часть 3.1 статьи 1081 ГК РФ).</w:t>
      </w:r>
    </w:p>
    <w:p w:rsidR="00574E19" w:rsidRPr="004F46DF" w:rsidRDefault="00BB12E0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574E19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 за коррупционные правонарушения также может наступить при оспаривании сделок по основаниям статей 168,169 ГК РФ (сделки,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E19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соответствующие закону или иным правовым актам, сделки, совершенные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E19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целью, противной основам правопорядка и нравственности) с применением последствий недействительности сделок в виде реституции.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2E0" w:rsidRPr="004F46DF" w:rsidRDefault="00BB12E0" w:rsidP="00BB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574E19"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Дисциплинарная </w:t>
      </w: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574E19" w:rsidRPr="004F46DF" w:rsidRDefault="00BB12E0" w:rsidP="00BB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коррупционные правонарушения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Трудовое законодательство не предусматривает специальных оснований для привлечения работников Учреждения к дисциплинарной ответственности за совершение ими коррупционных правонарушений, но ТК РФ содержит нормы о привлечении работников к дисциплинарной ответственности за неисполнение или ненадлежащее исполнение трудовых обязанностей.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работнику могут применяться только меры, прямо указанные в Трудовом кодексе Российской Федерации в соответствии с установленным порядком.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соответствии с </w:t>
      </w:r>
      <w:hyperlink r:id="rId28" w:history="1">
        <w:r w:rsidRPr="004F4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192</w:t>
        </w:r>
      </w:hyperlink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взыскания: замечание, выговор, увольнение по соответствующим основаниям.</w:t>
      </w:r>
    </w:p>
    <w:p w:rsidR="00574E19" w:rsidRPr="004F46DF" w:rsidRDefault="00574E19" w:rsidP="004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 дисциплинарным взысканиям, в  частности, относится увольнение работника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предусмотренному пункту 7.1 части 1 статьи 81 ТК РФ,  согласно которому трудовой договор может быть расторгнут работодателем в случае непринятия работником мер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представления заведомо неполных или недостоверных сведений о доходах, расходах,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супруга (супруги)</w:t>
      </w:r>
      <w:r w:rsidR="00BB12E0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данным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620C02" w:rsidRPr="004F46DF" w:rsidRDefault="00574E19" w:rsidP="006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Так часть 4 статьи 275 ТК РФ обязывает руководителей государственных учреждений ежегодно представлять сведения о своих доходах, об имуществе 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  <w:r w:rsidR="00620C02"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E19" w:rsidRPr="004F46DF" w:rsidRDefault="00574E19" w:rsidP="00620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либо представления заведомо недостоверных или неполных сведений о доходах, о расходах, об имуществе и обязательствах имущественного характера руководитель государственного учреждения подлежит освобождению от замещаемой должности в связи с утратой доверия, или на него могут быть наложены иные дисциплинарные взыскания</w:t>
      </w: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B41341" w:rsidRPr="004F46DF" w:rsidRDefault="00B41341" w:rsidP="00620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59" w:rsidRPr="004F46DF" w:rsidRDefault="00232F23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D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46D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E2F9D" w:rsidRPr="004F46DF" w:rsidRDefault="00232F23" w:rsidP="0046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ab/>
        <w:t>В настоящее Положение могут быть внесены изменения</w:t>
      </w:r>
      <w:r w:rsidR="00155148" w:rsidRPr="004F46DF">
        <w:rPr>
          <w:rFonts w:ascii="Times New Roman" w:hAnsi="Times New Roman" w:cs="Times New Roman"/>
          <w:sz w:val="28"/>
          <w:szCs w:val="28"/>
        </w:rPr>
        <w:t xml:space="preserve"> </w:t>
      </w:r>
      <w:r w:rsidR="0042777C" w:rsidRPr="004F46DF">
        <w:rPr>
          <w:rFonts w:ascii="Times New Roman" w:hAnsi="Times New Roman" w:cs="Times New Roman"/>
          <w:sz w:val="28"/>
          <w:szCs w:val="28"/>
        </w:rPr>
        <w:t xml:space="preserve">и дополнения, в соответствии с соблюдением процедуры принятия </w:t>
      </w:r>
      <w:r w:rsidR="008E2F9D" w:rsidRPr="004F46DF">
        <w:rPr>
          <w:rFonts w:ascii="Times New Roman" w:hAnsi="Times New Roman" w:cs="Times New Roman"/>
          <w:sz w:val="28"/>
          <w:szCs w:val="28"/>
        </w:rPr>
        <w:t>локальных актов, с учетом мнения трудового коллектива.</w:t>
      </w:r>
    </w:p>
    <w:p w:rsidR="00232F23" w:rsidRPr="004F46DF" w:rsidRDefault="008E2F9D" w:rsidP="0046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вступает в силу с </w:t>
      </w:r>
      <w:r w:rsidR="00543CC7">
        <w:rPr>
          <w:rFonts w:ascii="Times New Roman" w:hAnsi="Times New Roman" w:cs="Times New Roman"/>
          <w:sz w:val="28"/>
          <w:szCs w:val="28"/>
        </w:rPr>
        <w:t>1 сентября</w:t>
      </w:r>
      <w:bookmarkStart w:id="0" w:name="_GoBack"/>
      <w:bookmarkEnd w:id="0"/>
      <w:r w:rsidRPr="004F46DF">
        <w:rPr>
          <w:rFonts w:ascii="Times New Roman" w:hAnsi="Times New Roman" w:cs="Times New Roman"/>
          <w:sz w:val="28"/>
          <w:szCs w:val="28"/>
        </w:rPr>
        <w:t xml:space="preserve"> 2023 года.</w:t>
      </w:r>
      <w:r w:rsidR="00232F23" w:rsidRPr="004F46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2F23" w:rsidRPr="004F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E54"/>
    <w:multiLevelType w:val="hybridMultilevel"/>
    <w:tmpl w:val="04C8B84E"/>
    <w:lvl w:ilvl="0" w:tplc="457624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3A66"/>
    <w:multiLevelType w:val="hybridMultilevel"/>
    <w:tmpl w:val="AA7ABA50"/>
    <w:lvl w:ilvl="0" w:tplc="09E0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1963"/>
    <w:multiLevelType w:val="hybridMultilevel"/>
    <w:tmpl w:val="46B601AC"/>
    <w:lvl w:ilvl="0" w:tplc="457624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6164"/>
    <w:multiLevelType w:val="hybridMultilevel"/>
    <w:tmpl w:val="3000FCEE"/>
    <w:lvl w:ilvl="0" w:tplc="CD00FB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73DB9"/>
    <w:multiLevelType w:val="hybridMultilevel"/>
    <w:tmpl w:val="24E243C6"/>
    <w:lvl w:ilvl="0" w:tplc="457624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FE"/>
    <w:rsid w:val="00046117"/>
    <w:rsid w:val="000D76AA"/>
    <w:rsid w:val="00155148"/>
    <w:rsid w:val="00162E81"/>
    <w:rsid w:val="002132D2"/>
    <w:rsid w:val="00227901"/>
    <w:rsid w:val="00232F23"/>
    <w:rsid w:val="00254C68"/>
    <w:rsid w:val="002B1B7F"/>
    <w:rsid w:val="002D25FE"/>
    <w:rsid w:val="002D5A59"/>
    <w:rsid w:val="00385AE8"/>
    <w:rsid w:val="0042777C"/>
    <w:rsid w:val="00463B6B"/>
    <w:rsid w:val="004F46DF"/>
    <w:rsid w:val="00543CC7"/>
    <w:rsid w:val="00574E19"/>
    <w:rsid w:val="00620C02"/>
    <w:rsid w:val="00687FF5"/>
    <w:rsid w:val="00706319"/>
    <w:rsid w:val="00723D1B"/>
    <w:rsid w:val="007C613B"/>
    <w:rsid w:val="008B020D"/>
    <w:rsid w:val="008E2F9D"/>
    <w:rsid w:val="00AA0A43"/>
    <w:rsid w:val="00B13BB0"/>
    <w:rsid w:val="00B41341"/>
    <w:rsid w:val="00BB12E0"/>
    <w:rsid w:val="00C422A5"/>
    <w:rsid w:val="00C46668"/>
    <w:rsid w:val="00C84D55"/>
    <w:rsid w:val="00CD6E37"/>
    <w:rsid w:val="00DD515E"/>
    <w:rsid w:val="00E4180E"/>
    <w:rsid w:val="00F4676C"/>
    <w:rsid w:val="00F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1521-1E20-4217-9650-741E40A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87E1B9B5028FA458D69E96929804E4345A76281B3F58D5C119862D114A3247BF71BACF760952BA4831DEF747CBC573446590ADCo4D4I" TargetMode="External"/><Relationship Id="rId13" Type="http://schemas.openxmlformats.org/officeDocument/2006/relationships/hyperlink" Target="consultantplus://offline/ref=87987E1B9B5028FA458D69E96929804E4347AB6788BCF58D5C119862D114A3247BF71BACF7679E74A1960CB7787CA34834594508DD4Co9DEI" TargetMode="External"/><Relationship Id="rId18" Type="http://schemas.openxmlformats.org/officeDocument/2006/relationships/hyperlink" Target="consultantplus://offline/ref=87987E1B9B5028FA458D69E96929804E4345A76281B3F58D5C119862D114A3247BF71BACF5669C77F0CC1CB33128AF5734465A0BC34F9730o2D4I" TargetMode="External"/><Relationship Id="rId26" Type="http://schemas.openxmlformats.org/officeDocument/2006/relationships/hyperlink" Target="consultantplus://offline/ref=FB0FE7869AD24198066BDA2AE0B78B59A5136500827FCF32EEC0067B03D625593EEF36770AB22C4EF8777Ah2W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987E1B9B5028FA458D69E96929804E4345A76281B3F58D5C119862D114A3247BF71BAFF6659C74A1960CB7787CA34834594508DD4Co9DEI" TargetMode="External"/><Relationship Id="rId7" Type="http://schemas.openxmlformats.org/officeDocument/2006/relationships/hyperlink" Target="consultantplus://offline/ref=87987E1B9B5028FA458D69E96929804E4345A76281B3F58D5C119862D114A3247BF71BACF462952BA4831DEF747CBC573446590ADCo4D4I" TargetMode="External"/><Relationship Id="rId12" Type="http://schemas.openxmlformats.org/officeDocument/2006/relationships/hyperlink" Target="consultantplus://offline/ref=87987E1B9B5028FA458D69E96929804E4345A76281B3F58D5C119862D114A3247BF71BACF6629B74A1960CB7787CA34834594508DD4Co9DEI" TargetMode="External"/><Relationship Id="rId17" Type="http://schemas.openxmlformats.org/officeDocument/2006/relationships/hyperlink" Target="consultantplus://offline/ref=87987E1B9B5028FA458D69E96929804E4345A76281B3F58D5C119862D114A3247BF71BACF764952BA4831DEF747CBC573446590ADCo4D4I" TargetMode="External"/><Relationship Id="rId25" Type="http://schemas.openxmlformats.org/officeDocument/2006/relationships/hyperlink" Target="consultantplus://offline/ref=87987E1B9B5028FA458D69E96929804E4345A76281B3F58D5C119862D114A3247BF71BA4F662952BA4831DEF747CBC573446590ADCo4D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987E1B9B5028FA458D69E96929804E4345A76281B3F58D5C119862D114A3247BF71BACF462952BA4831DEF747CBC573446590ADCo4D4I" TargetMode="External"/><Relationship Id="rId20" Type="http://schemas.openxmlformats.org/officeDocument/2006/relationships/hyperlink" Target="consultantplus://offline/ref=87987E1B9B5028FA458D69E96929804E4345A76281B3F58D5C119862D114A3247BF71BAFF76D9E74A1960CB7787CA34834594508DD4Co9DE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987E1B9B5028FA458D69E96929804E4345A76281B3F58D5C119862D114A3247BF71BABF361952BA4831DEF747CBC573446590ADCo4D4I" TargetMode="External"/><Relationship Id="rId11" Type="http://schemas.openxmlformats.org/officeDocument/2006/relationships/hyperlink" Target="consultantplus://offline/ref=87987E1B9B5028FA458D69E96929804E4345A76281B3F58D5C119862D114A3247BF71BAFF76D9A74A1960CB7787CA34834594508DD4Co9DEI" TargetMode="External"/><Relationship Id="rId24" Type="http://schemas.openxmlformats.org/officeDocument/2006/relationships/hyperlink" Target="consultantplus://offline/ref=87987E1B9B5028FA458D69E96929804E4345A76281B3F58D5C119862D114A3247BF71BACF5619F77F7CC1CB33128AF5734465A0BC34F9730o2D4I" TargetMode="External"/><Relationship Id="rId5" Type="http://schemas.openxmlformats.org/officeDocument/2006/relationships/hyperlink" Target="consultantplus://offline/ref=87987E1B9B5028FA458D69E96929804E4345A76281B3F58D5C119862D114A3247BF71BA4F16ECA2EB19245E37463A3572B5A5B0BoDD4I" TargetMode="External"/><Relationship Id="rId15" Type="http://schemas.openxmlformats.org/officeDocument/2006/relationships/hyperlink" Target="consultantplus://offline/ref=87987E1B9B5028FA458D69E96929804E4345A76281B3F58D5C119862D114A3247BF71BAEF56D9E74A1960CB7787CA34834594508DD4Co9DEI" TargetMode="External"/><Relationship Id="rId23" Type="http://schemas.openxmlformats.org/officeDocument/2006/relationships/hyperlink" Target="consultantplus://offline/ref=87987E1B9B5028FA458D69E96929804E4345A76281B3F58D5C119862D114A3247BF71BACF5619F78F3CC1CB33128AF5734465A0BC34F9730o2D4I" TargetMode="External"/><Relationship Id="rId28" Type="http://schemas.openxmlformats.org/officeDocument/2006/relationships/hyperlink" Target="consultantplus://offline/ref=435F194D5116323E84681BE4687F104DED576613E551D6E8C8CB6766B422DD883DEFB8B45ACF12211B9271F90BD9887CF5013DB0527A4D1AGB56J" TargetMode="External"/><Relationship Id="rId10" Type="http://schemas.openxmlformats.org/officeDocument/2006/relationships/hyperlink" Target="consultantplus://offline/ref=87987E1B9B5028FA458D69E96929804E4345A76281B3F58D5C119862D114A3247BF71BACF5659A78F6CC1CB33128AF5734465A0BC34F9730o2D4I" TargetMode="External"/><Relationship Id="rId19" Type="http://schemas.openxmlformats.org/officeDocument/2006/relationships/hyperlink" Target="consultantplus://offline/ref=87987E1B9B5028FA458D69E96929804E4345A76281B3F58D5C119862D114A3247BF71BABFD65952BA4831DEF747CBC573446590ADCo4D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987E1B9B5028FA458D69E96929804E4345A76281B3F58D5C119862D114A3247BF71BACF261952BA4831DEF747CBC573446590ADCo4D4I" TargetMode="External"/><Relationship Id="rId14" Type="http://schemas.openxmlformats.org/officeDocument/2006/relationships/hyperlink" Target="consultantplus://offline/ref=87987E1B9B5028FA458D69E96929804E4345A76281B3F58D5C119862D114A3247BF71BAFF3679E74A1960CB7787CA34834594508DD4Co9DEI" TargetMode="External"/><Relationship Id="rId22" Type="http://schemas.openxmlformats.org/officeDocument/2006/relationships/hyperlink" Target="consultantplus://offline/ref=87987E1B9B5028FA458D69E96929804E4345A76281B3F58D5C119862D114A3247BF71BACF6619774A1960CB7787CA34834594508DD4Co9DEI" TargetMode="External"/><Relationship Id="rId27" Type="http://schemas.openxmlformats.org/officeDocument/2006/relationships/hyperlink" Target="consultantplus://offline/ref=FB0FE7869AD24198066BDA2AE0B78B59A5136500827FCF32EEC0067B03D6375966E3377616B32C5BAE263F7EAC9863BB5FD61E71D9D1h5W4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Zina</cp:lastModifiedBy>
  <cp:revision>34</cp:revision>
  <cp:lastPrinted>2023-04-27T03:59:00Z</cp:lastPrinted>
  <dcterms:created xsi:type="dcterms:W3CDTF">2023-03-14T02:29:00Z</dcterms:created>
  <dcterms:modified xsi:type="dcterms:W3CDTF">2024-06-09T18:53:00Z</dcterms:modified>
</cp:coreProperties>
</file>