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990" w:right="1267" w:firstLine="0"/>
        <w:jc w:val="center"/>
        <w:rPr>
          <w:b/>
          <w:sz w:val="27"/>
        </w:rPr>
      </w:pPr>
      <w:r>
        <w:rPr>
          <w:b/>
          <w:color w:val="333333"/>
          <w:sz w:val="27"/>
        </w:rPr>
        <w:t>Частное</w:t>
      </w:r>
      <w:r>
        <w:rPr>
          <w:b/>
          <w:color w:val="333333"/>
          <w:spacing w:val="46"/>
          <w:w w:val="150"/>
          <w:sz w:val="27"/>
        </w:rPr>
        <w:t> </w:t>
      </w:r>
      <w:r>
        <w:rPr>
          <w:b/>
          <w:color w:val="333333"/>
          <w:sz w:val="27"/>
        </w:rPr>
        <w:t>общеобразовательное</w:t>
      </w:r>
      <w:r>
        <w:rPr>
          <w:b/>
          <w:color w:val="333333"/>
          <w:spacing w:val="51"/>
          <w:sz w:val="27"/>
        </w:rPr>
        <w:t> </w:t>
      </w:r>
      <w:r>
        <w:rPr>
          <w:b/>
          <w:color w:val="333333"/>
          <w:spacing w:val="-2"/>
          <w:sz w:val="27"/>
        </w:rPr>
        <w:t>учреждение</w:t>
      </w:r>
    </w:p>
    <w:p>
      <w:pPr>
        <w:spacing w:before="21"/>
        <w:ind w:left="3672" w:right="3856" w:firstLine="0"/>
        <w:jc w:val="center"/>
        <w:rPr>
          <w:b/>
          <w:sz w:val="27"/>
        </w:rPr>
      </w:pPr>
      <w:r>
        <w:rPr>
          <w:b/>
          <w:color w:val="333333"/>
          <w:w w:val="105"/>
          <w:sz w:val="27"/>
        </w:rPr>
        <w:t>«РЖД</w:t>
      </w:r>
      <w:r>
        <w:rPr>
          <w:b/>
          <w:color w:val="333333"/>
          <w:spacing w:val="-12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лицей</w:t>
      </w:r>
      <w:r>
        <w:rPr>
          <w:b/>
          <w:color w:val="333333"/>
          <w:spacing w:val="-5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№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spacing w:val="-5"/>
          <w:w w:val="105"/>
          <w:sz w:val="27"/>
        </w:rPr>
        <w:t>8»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140" w:bottom="280" w:left="1520" w:right="520"/>
        </w:sectPr>
      </w:pPr>
    </w:p>
    <w:p>
      <w:pPr>
        <w:spacing w:line="309" w:lineRule="exact" w:before="89"/>
        <w:ind w:left="219" w:right="0" w:firstLine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3455901</wp:posOffset>
            </wp:positionH>
            <wp:positionV relativeFrom="paragraph">
              <wp:posOffset>-302171</wp:posOffset>
            </wp:positionV>
            <wp:extent cx="3437583" cy="188886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583" cy="188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pacing w:val="-2"/>
          <w:sz w:val="27"/>
        </w:rPr>
        <w:t>СОГЛАСОВАНО</w:t>
      </w:r>
    </w:p>
    <w:p>
      <w:pPr>
        <w:pStyle w:val="BodyText"/>
        <w:spacing w:line="321" w:lineRule="exact"/>
        <w:ind w:left="219"/>
      </w:pPr>
      <w:r>
        <w:rPr>
          <w:color w:val="333333"/>
        </w:rPr>
        <w:t>Заседанием</w:t>
      </w:r>
      <w:r>
        <w:rPr>
          <w:color w:val="333333"/>
          <w:spacing w:val="52"/>
          <w:w w:val="150"/>
        </w:rPr>
        <w:t> </w:t>
      </w:r>
      <w:r>
        <w:rPr>
          <w:color w:val="333333"/>
          <w:spacing w:val="-2"/>
        </w:rPr>
        <w:t>педагогического</w:t>
      </w:r>
    </w:p>
    <w:p>
      <w:pPr>
        <w:pStyle w:val="BodyText"/>
        <w:ind w:left="221"/>
      </w:pPr>
      <w:r>
        <w:rPr>
          <w:color w:val="333333"/>
        </w:rPr>
        <w:t>«РЖД</w:t>
      </w:r>
      <w:r>
        <w:rPr>
          <w:color w:val="333333"/>
          <w:spacing w:val="1"/>
        </w:rPr>
        <w:t> </w:t>
      </w:r>
      <w:r>
        <w:rPr>
          <w:color w:val="333333"/>
        </w:rPr>
        <w:t>лицей</w:t>
      </w:r>
      <w:r>
        <w:rPr>
          <w:color w:val="333333"/>
          <w:spacing w:val="1"/>
        </w:rPr>
        <w:t> </w:t>
      </w:r>
      <w:r>
        <w:rPr>
          <w:color w:val="333333"/>
        </w:rPr>
        <w:t>№</w:t>
      </w:r>
      <w:r>
        <w:rPr>
          <w:color w:val="333333"/>
          <w:spacing w:val="-8"/>
        </w:rPr>
        <w:t> </w:t>
      </w:r>
      <w:r>
        <w:rPr>
          <w:color w:val="333333"/>
          <w:spacing w:val="-5"/>
        </w:rPr>
        <w:t>8»</w:t>
      </w:r>
    </w:p>
    <w:p>
      <w:pPr>
        <w:pStyle w:val="BodyText"/>
        <w:spacing w:before="10"/>
        <w:ind w:left="218"/>
      </w:pPr>
      <w:r>
        <w:rPr>
          <w:color w:val="333333"/>
        </w:rPr>
        <w:t>(протокол</w:t>
      </w:r>
      <w:r>
        <w:rPr>
          <w:color w:val="333333"/>
          <w:spacing w:val="5"/>
        </w:rPr>
        <w:t> </w:t>
      </w:r>
      <w:r>
        <w:rPr>
          <w:color w:val="333333"/>
        </w:rPr>
        <w:t>от</w:t>
      </w:r>
      <w:r>
        <w:rPr>
          <w:color w:val="333333"/>
          <w:spacing w:val="-13"/>
        </w:rPr>
        <w:t> </w:t>
      </w:r>
      <w:r>
        <w:rPr>
          <w:color w:val="333333"/>
        </w:rPr>
        <w:t>28.08.2023.</w:t>
      </w:r>
      <w:r>
        <w:rPr>
          <w:color w:val="333333"/>
          <w:spacing w:val="-18"/>
        </w:rPr>
        <w:t> </w:t>
      </w:r>
      <w:r>
        <w:rPr>
          <w:color w:val="333333"/>
        </w:rPr>
        <w:t>г.</w:t>
      </w:r>
      <w:r>
        <w:rPr>
          <w:color w:val="333333"/>
          <w:spacing w:val="-17"/>
        </w:rPr>
        <w:t> </w:t>
      </w:r>
      <w:r>
        <w:rPr>
          <w:color w:val="333333"/>
        </w:rPr>
        <w:t>№</w:t>
      </w:r>
      <w:r>
        <w:rPr>
          <w:color w:val="333333"/>
          <w:spacing w:val="-14"/>
        </w:rPr>
        <w:t> </w:t>
      </w:r>
      <w:r>
        <w:rPr>
          <w:color w:val="333333"/>
          <w:spacing w:val="-5"/>
        </w:rPr>
        <w:t>1)</w:t>
      </w:r>
    </w:p>
    <w:p>
      <w:pPr>
        <w:spacing w:line="240" w:lineRule="auto" w:before="1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242" w:lineRule="auto"/>
        <w:ind w:left="218" w:right="483" w:firstLine="798"/>
      </w:pPr>
      <w:r>
        <w:rPr>
          <w:color w:val="333333"/>
          <w:spacing w:val="-2"/>
        </w:rPr>
        <w:t>частного</w:t>
      </w:r>
      <w:r>
        <w:rPr>
          <w:color w:val="333333"/>
          <w:spacing w:val="-2"/>
        </w:rPr>
        <w:t> </w:t>
      </w:r>
      <w:r>
        <w:rPr>
          <w:color w:val="444646"/>
        </w:rPr>
        <w:t>о </w:t>
      </w:r>
      <w:r>
        <w:rPr>
          <w:color w:val="333333"/>
        </w:rPr>
        <w:t>учреждения</w:t>
      </w:r>
    </w:p>
    <w:p>
      <w:pPr>
        <w:spacing w:after="0" w:line="242" w:lineRule="auto"/>
        <w:sectPr>
          <w:type w:val="continuous"/>
          <w:pgSz w:w="11910" w:h="16840"/>
          <w:pgMar w:top="1140" w:bottom="280" w:left="1520" w:right="520"/>
          <w:cols w:num="2" w:equalWidth="0">
            <w:col w:w="4044" w:space="3266"/>
            <w:col w:w="25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89"/>
        <w:ind w:left="990" w:right="1246" w:firstLine="0"/>
        <w:jc w:val="center"/>
        <w:rPr>
          <w:b/>
          <w:sz w:val="27"/>
        </w:rPr>
      </w:pPr>
      <w:r>
        <w:rPr>
          <w:b/>
          <w:color w:val="333333"/>
          <w:spacing w:val="-2"/>
          <w:w w:val="105"/>
          <w:sz w:val="27"/>
        </w:rPr>
        <w:t>ПОЛОЖЕНИЕ</w:t>
      </w:r>
    </w:p>
    <w:p>
      <w:pPr>
        <w:spacing w:line="249" w:lineRule="auto" w:before="12"/>
        <w:ind w:left="990" w:right="1284" w:firstLine="0"/>
        <w:jc w:val="center"/>
        <w:rPr>
          <w:b/>
          <w:sz w:val="27"/>
        </w:rPr>
      </w:pPr>
      <w:r>
        <w:rPr>
          <w:b/>
          <w:color w:val="333333"/>
          <w:sz w:val="27"/>
        </w:rPr>
        <w:t>ОБ ОРГАНИЗАЦИИ</w:t>
      </w:r>
      <w:r>
        <w:rPr>
          <w:b/>
          <w:color w:val="333333"/>
          <w:spacing w:val="40"/>
          <w:sz w:val="27"/>
        </w:rPr>
        <w:t> </w:t>
      </w:r>
      <w:r>
        <w:rPr>
          <w:b/>
          <w:color w:val="333333"/>
          <w:sz w:val="27"/>
        </w:rPr>
        <w:t>И ПРОВЕДЕНИИ</w:t>
      </w:r>
      <w:r>
        <w:rPr>
          <w:b/>
          <w:color w:val="333333"/>
          <w:spacing w:val="40"/>
          <w:sz w:val="27"/>
        </w:rPr>
        <w:t> </w:t>
      </w:r>
      <w:r>
        <w:rPr>
          <w:b/>
          <w:color w:val="333333"/>
          <w:sz w:val="27"/>
        </w:rPr>
        <w:t>ВСЕРОССИЙСКИХ </w:t>
      </w:r>
      <w:r>
        <w:rPr>
          <w:b/>
          <w:color w:val="333333"/>
          <w:w w:val="105"/>
          <w:sz w:val="27"/>
        </w:rPr>
        <w:t>ПРОВЕРОЧНЫХ</w:t>
      </w:r>
      <w:r>
        <w:rPr>
          <w:b/>
          <w:color w:val="333333"/>
          <w:spacing w:val="40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РАБОТ В ЧАСТНОМ ОБЩЕОБРАЗОВАТЕЛЬНОМ УЧРЕЖДЕНИИ</w:t>
      </w:r>
    </w:p>
    <w:p>
      <w:pPr>
        <w:spacing w:before="6"/>
        <w:ind w:left="990" w:right="1131" w:firstLine="0"/>
        <w:jc w:val="center"/>
        <w:rPr>
          <w:b/>
          <w:sz w:val="27"/>
        </w:rPr>
      </w:pPr>
      <w:r>
        <w:rPr>
          <w:b/>
          <w:color w:val="333333"/>
          <w:w w:val="105"/>
          <w:sz w:val="27"/>
        </w:rPr>
        <w:t>«РЖД</w:t>
      </w:r>
      <w:r>
        <w:rPr>
          <w:b/>
          <w:color w:val="333333"/>
          <w:spacing w:val="-14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ЛИЦЕЙ</w:t>
      </w:r>
      <w:r>
        <w:rPr>
          <w:b/>
          <w:color w:val="333333"/>
          <w:spacing w:val="-7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№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spacing w:val="-5"/>
          <w:w w:val="105"/>
          <w:sz w:val="27"/>
        </w:rPr>
        <w:t>8»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786" w:val="left" w:leader="none"/>
        </w:tabs>
        <w:spacing w:line="240" w:lineRule="auto" w:before="0" w:after="0"/>
        <w:ind w:left="3786" w:right="0" w:hanging="276"/>
        <w:jc w:val="left"/>
        <w:rPr>
          <w:b/>
          <w:sz w:val="27"/>
        </w:rPr>
      </w:pPr>
      <w:r>
        <w:rPr>
          <w:b/>
          <w:color w:val="333333"/>
          <w:sz w:val="27"/>
        </w:rPr>
        <w:t>Общие</w:t>
      </w:r>
      <w:r>
        <w:rPr>
          <w:b/>
          <w:color w:val="333333"/>
          <w:spacing w:val="31"/>
          <w:sz w:val="27"/>
        </w:rPr>
        <w:t> </w:t>
      </w:r>
      <w:r>
        <w:rPr>
          <w:b/>
          <w:color w:val="333333"/>
          <w:spacing w:val="-2"/>
          <w:sz w:val="27"/>
        </w:rPr>
        <w:t>положения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34" w:right="340" w:firstLine="0"/>
        <w:jc w:val="both"/>
        <w:rPr>
          <w:sz w:val="28"/>
        </w:rPr>
      </w:pPr>
      <w:r>
        <w:rPr>
          <w:color w:val="333333"/>
          <w:sz w:val="28"/>
        </w:rPr>
        <w:t>Положение об организации и проведении Всероссийских проверочных работ в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частном общеобразовательном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учреждении</w:t>
      </w:r>
      <w:r>
        <w:rPr>
          <w:color w:val="333333"/>
          <w:spacing w:val="32"/>
          <w:sz w:val="28"/>
        </w:rPr>
        <w:t> </w:t>
      </w:r>
      <w:r>
        <w:rPr>
          <w:color w:val="333333"/>
          <w:sz w:val="28"/>
        </w:rPr>
        <w:t>«РЖД лицей № 8»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(далее</w:t>
      </w:r>
    </w:p>
    <w:p>
      <w:pPr>
        <w:pStyle w:val="BodyText"/>
        <w:tabs>
          <w:tab w:pos="7013" w:val="left" w:leader="none"/>
        </w:tabs>
        <w:spacing w:line="242" w:lineRule="auto" w:before="5"/>
        <w:ind w:left="133" w:right="350" w:hanging="17"/>
        <w:jc w:val="both"/>
      </w:pPr>
      <w:r>
        <w:rPr>
          <w:color w:val="333333"/>
        </w:rPr>
        <w:t>- Положение) устанавливает организационные особенности проведения Всероссийских проверочных работ (далее</w:t>
        <w:tab/>
        <w:t>ВПР) в частном общеобразовательном учреждении</w:t>
      </w:r>
      <w:r>
        <w:rPr>
          <w:color w:val="333333"/>
          <w:spacing w:val="40"/>
        </w:rPr>
        <w:t> </w:t>
      </w:r>
      <w:r>
        <w:rPr>
          <w:color w:val="333333"/>
        </w:rPr>
        <w:t>«РЖД лицей № 8» (далее -лицей).</w:t>
      </w:r>
    </w:p>
    <w:p>
      <w:pPr>
        <w:pStyle w:val="ListParagraph"/>
        <w:numPr>
          <w:ilvl w:val="1"/>
          <w:numId w:val="1"/>
        </w:numPr>
        <w:tabs>
          <w:tab w:pos="140" w:val="left" w:leader="none"/>
          <w:tab w:pos="738" w:val="left" w:leader="none"/>
        </w:tabs>
        <w:spacing w:line="240" w:lineRule="auto" w:before="0" w:after="0"/>
        <w:ind w:left="140" w:right="362" w:hanging="1"/>
        <w:jc w:val="both"/>
        <w:rPr>
          <w:sz w:val="28"/>
        </w:rPr>
      </w:pPr>
      <w:r>
        <w:rPr>
          <w:color w:val="333333"/>
          <w:sz w:val="28"/>
        </w:rPr>
        <w:t>Настоящее Положение разработано в соответствии с Федеральным законом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от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29.12.2012 №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273-ФЗ «Об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образовании 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Российской Федерации».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929" w:val="left" w:leader="none"/>
        </w:tabs>
        <w:spacing w:line="240" w:lineRule="auto" w:before="1" w:after="0"/>
        <w:ind w:left="2929" w:right="0" w:hanging="283"/>
        <w:jc w:val="left"/>
        <w:rPr>
          <w:sz w:val="27"/>
        </w:rPr>
      </w:pPr>
      <w:r>
        <w:rPr>
          <w:b/>
          <w:color w:val="333333"/>
          <w:sz w:val="27"/>
        </w:rPr>
        <w:t>Сроки</w:t>
      </w:r>
      <w:r>
        <w:rPr>
          <w:b/>
          <w:color w:val="333333"/>
          <w:spacing w:val="29"/>
          <w:sz w:val="27"/>
        </w:rPr>
        <w:t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21"/>
          <w:sz w:val="27"/>
        </w:rPr>
        <w:t> </w:t>
      </w:r>
      <w:r>
        <w:rPr>
          <w:b/>
          <w:color w:val="333333"/>
          <w:sz w:val="27"/>
        </w:rPr>
        <w:t>этапы</w:t>
      </w:r>
      <w:r>
        <w:rPr>
          <w:b/>
          <w:color w:val="333333"/>
          <w:spacing w:val="31"/>
          <w:sz w:val="27"/>
        </w:rPr>
        <w:t> </w:t>
      </w:r>
      <w:r>
        <w:rPr>
          <w:b/>
          <w:color w:val="333333"/>
          <w:sz w:val="27"/>
        </w:rPr>
        <w:t>проведения</w:t>
      </w:r>
      <w:r>
        <w:rPr>
          <w:b/>
          <w:color w:val="333333"/>
          <w:spacing w:val="44"/>
          <w:sz w:val="27"/>
        </w:rPr>
        <w:t> </w:t>
      </w:r>
      <w:r>
        <w:rPr>
          <w:b/>
          <w:color w:val="333333"/>
          <w:sz w:val="27"/>
        </w:rPr>
        <w:t>ВПР</w:t>
      </w:r>
      <w:r>
        <w:rPr>
          <w:b/>
          <w:color w:val="333333"/>
          <w:spacing w:val="51"/>
          <w:sz w:val="27"/>
        </w:rPr>
        <w:t> </w:t>
      </w:r>
      <w:r>
        <w:rPr>
          <w:color w:val="333333"/>
          <w:spacing w:val="-10"/>
          <w:sz w:val="27"/>
        </w:rPr>
        <w:t>•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627" w:val="left" w:leader="none"/>
        </w:tabs>
        <w:spacing w:line="240" w:lineRule="auto" w:before="0" w:after="0"/>
        <w:ind w:left="627" w:right="0" w:hanging="480"/>
        <w:jc w:val="both"/>
        <w:rPr>
          <w:sz w:val="28"/>
        </w:rPr>
      </w:pPr>
      <w:r>
        <w:rPr>
          <w:color w:val="333333"/>
          <w:sz w:val="28"/>
        </w:rPr>
        <w:t>Сроки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проведения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ВПР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утверждаются</w:t>
      </w:r>
      <w:r>
        <w:rPr>
          <w:color w:val="333333"/>
          <w:spacing w:val="12"/>
          <w:sz w:val="28"/>
        </w:rPr>
        <w:t> </w:t>
      </w:r>
      <w:r>
        <w:rPr>
          <w:color w:val="333333"/>
          <w:spacing w:val="-2"/>
          <w:sz w:val="28"/>
        </w:rPr>
        <w:t>Рособрнадзором.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2" w:lineRule="auto" w:before="5" w:after="0"/>
        <w:ind w:left="142" w:right="315" w:firstLine="5"/>
        <w:jc w:val="both"/>
        <w:rPr>
          <w:sz w:val="28"/>
        </w:rPr>
      </w:pP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каждого класса 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учебного предмета, по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которому проводится ВПР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 устанавливаются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период времени или рекомендуемые даты проведения ВПР, лицей самостоятельно определяет дату проведения ВПР из рекомендуемых </w:t>
      </w:r>
      <w:r>
        <w:rPr>
          <w:color w:val="333333"/>
          <w:spacing w:val="-2"/>
          <w:sz w:val="28"/>
        </w:rPr>
        <w:t>сроков.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2" w:lineRule="auto" w:before="0" w:after="0"/>
        <w:ind w:left="148" w:right="313" w:firstLine="3"/>
        <w:jc w:val="both"/>
        <w:rPr>
          <w:sz w:val="28"/>
        </w:rPr>
      </w:pPr>
      <w:r>
        <w:rPr>
          <w:color w:val="333333"/>
          <w:sz w:val="28"/>
        </w:rPr>
        <w:t>При невозможности проведения ВПР в установленные сроки по объективным причинам по согласованию с региональным координатором лицей может провести ВПР по отдельным предметам в резервные дни. Их устанавливает директор лицея приказом.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3" w:after="0"/>
        <w:ind w:left="643" w:right="0" w:hanging="487"/>
        <w:jc w:val="both"/>
        <w:rPr>
          <w:sz w:val="28"/>
        </w:rPr>
      </w:pPr>
      <w:r>
        <w:rPr>
          <w:color w:val="333333"/>
          <w:sz w:val="28"/>
        </w:rPr>
        <w:t>Этапы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проведения</w:t>
      </w:r>
      <w:r>
        <w:rPr>
          <w:color w:val="333333"/>
          <w:spacing w:val="11"/>
          <w:sz w:val="28"/>
        </w:rPr>
        <w:t> </w:t>
      </w:r>
      <w:r>
        <w:rPr>
          <w:color w:val="333333"/>
          <w:sz w:val="28"/>
        </w:rPr>
        <w:t>ВПР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6"/>
          <w:sz w:val="28"/>
        </w:rPr>
        <w:t> </w:t>
      </w:r>
      <w:r>
        <w:rPr>
          <w:color w:val="333333"/>
          <w:spacing w:val="-2"/>
          <w:sz w:val="28"/>
        </w:rPr>
        <w:t>лицее:</w:t>
      </w:r>
    </w:p>
    <w:p>
      <w:pPr>
        <w:pStyle w:val="ListParagraph"/>
        <w:numPr>
          <w:ilvl w:val="2"/>
          <w:numId w:val="1"/>
        </w:numPr>
        <w:tabs>
          <w:tab w:pos="717" w:val="left" w:leader="none"/>
        </w:tabs>
        <w:spacing w:line="240" w:lineRule="auto" w:before="0" w:after="0"/>
        <w:ind w:left="156" w:right="499" w:firstLine="413"/>
        <w:jc w:val="both"/>
        <w:rPr>
          <w:sz w:val="28"/>
        </w:rPr>
      </w:pPr>
      <w:r>
        <w:rPr>
          <w:color w:val="333333"/>
          <w:sz w:val="28"/>
        </w:rPr>
        <w:t>назначение ответственных, организация проведения ВПР, в том числе проведение инструктажа ответственных;</w:t>
      </w:r>
    </w:p>
    <w:p>
      <w:pPr>
        <w:pStyle w:val="ListParagraph"/>
        <w:numPr>
          <w:ilvl w:val="2"/>
          <w:numId w:val="1"/>
        </w:numPr>
        <w:tabs>
          <w:tab w:pos="721" w:val="left" w:leader="none"/>
        </w:tabs>
        <w:spacing w:line="240" w:lineRule="auto" w:before="4" w:after="0"/>
        <w:ind w:left="157" w:right="488" w:firstLine="412"/>
        <w:jc w:val="both"/>
        <w:rPr>
          <w:sz w:val="28"/>
        </w:rPr>
      </w:pPr>
      <w:r>
        <w:rPr>
          <w:color w:val="333333"/>
          <w:sz w:val="28"/>
        </w:rPr>
        <w:t>внесение информации о классах в федеральную информационную систему оценки качества образования (далее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-ФИС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ОКО)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для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распределения Рособрнадзором предметных работ по конкретным классам параллелей;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40" w:bottom="280" w:left="1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"/>
        </w:numPr>
        <w:tabs>
          <w:tab w:pos="925" w:val="left" w:leader="none"/>
        </w:tabs>
        <w:spacing w:line="240" w:lineRule="auto" w:before="88" w:after="0"/>
        <w:ind w:left="925" w:right="0" w:hanging="153"/>
        <w:jc w:val="left"/>
        <w:rPr>
          <w:sz w:val="28"/>
        </w:rPr>
      </w:pPr>
      <w:r>
        <w:rPr>
          <w:color w:val="333333"/>
          <w:sz w:val="28"/>
        </w:rPr>
        <w:t>получение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материалов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ВПР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личном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кабинете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ФИС</w:t>
      </w:r>
      <w:r>
        <w:rPr>
          <w:color w:val="333333"/>
          <w:spacing w:val="-9"/>
          <w:sz w:val="28"/>
        </w:rPr>
        <w:t> </w:t>
      </w:r>
      <w:r>
        <w:rPr>
          <w:color w:val="333333"/>
          <w:spacing w:val="-4"/>
          <w:sz w:val="28"/>
        </w:rPr>
        <w:t>ОКО;</w:t>
      </w:r>
    </w:p>
    <w:p>
      <w:pPr>
        <w:pStyle w:val="ListParagraph"/>
        <w:numPr>
          <w:ilvl w:val="3"/>
          <w:numId w:val="1"/>
        </w:numPr>
        <w:tabs>
          <w:tab w:pos="930" w:val="left" w:leader="none"/>
        </w:tabs>
        <w:spacing w:line="317" w:lineRule="exact" w:before="15" w:after="0"/>
        <w:ind w:left="930" w:right="0" w:hanging="158"/>
        <w:jc w:val="left"/>
        <w:rPr>
          <w:sz w:val="28"/>
        </w:rPr>
      </w:pPr>
      <w:r>
        <w:rPr>
          <w:color w:val="333333"/>
          <w:spacing w:val="-2"/>
          <w:sz w:val="28"/>
        </w:rPr>
        <w:t>проведение</w:t>
      </w:r>
      <w:r>
        <w:rPr>
          <w:color w:val="333333"/>
          <w:spacing w:val="11"/>
          <w:sz w:val="28"/>
        </w:rPr>
        <w:t> </w:t>
      </w:r>
      <w:r>
        <w:rPr>
          <w:color w:val="333333"/>
          <w:spacing w:val="-4"/>
          <w:sz w:val="28"/>
        </w:rPr>
        <w:t>ВПР;</w:t>
      </w:r>
    </w:p>
    <w:p>
      <w:pPr>
        <w:pStyle w:val="ListParagraph"/>
        <w:numPr>
          <w:ilvl w:val="3"/>
          <w:numId w:val="1"/>
        </w:numPr>
        <w:tabs>
          <w:tab w:pos="925" w:val="left" w:leader="none"/>
        </w:tabs>
        <w:spacing w:line="317" w:lineRule="exact" w:before="0" w:after="0"/>
        <w:ind w:left="925" w:right="0" w:hanging="148"/>
        <w:jc w:val="left"/>
        <w:rPr>
          <w:sz w:val="28"/>
        </w:rPr>
      </w:pPr>
      <w:r>
        <w:rPr>
          <w:color w:val="333333"/>
          <w:sz w:val="28"/>
        </w:rPr>
        <w:t>проверка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работ,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выполненных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обучающимися</w:t>
      </w:r>
      <w:r>
        <w:rPr>
          <w:color w:val="333333"/>
          <w:spacing w:val="14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проведении</w:t>
      </w:r>
      <w:r>
        <w:rPr>
          <w:color w:val="333333"/>
          <w:spacing w:val="-8"/>
          <w:sz w:val="28"/>
        </w:rPr>
        <w:t> </w:t>
      </w:r>
      <w:r>
        <w:rPr>
          <w:color w:val="333333"/>
          <w:spacing w:val="-4"/>
          <w:sz w:val="28"/>
        </w:rPr>
        <w:t>ВПР;</w:t>
      </w:r>
    </w:p>
    <w:p>
      <w:pPr>
        <w:pStyle w:val="ListParagraph"/>
        <w:numPr>
          <w:ilvl w:val="3"/>
          <w:numId w:val="1"/>
        </w:numPr>
        <w:tabs>
          <w:tab w:pos="924" w:val="left" w:leader="none"/>
          <w:tab w:pos="2633" w:val="left" w:leader="none"/>
          <w:tab w:pos="5835" w:val="left" w:leader="none"/>
          <w:tab w:pos="8300" w:val="left" w:leader="none"/>
        </w:tabs>
        <w:spacing w:line="240" w:lineRule="auto" w:before="5" w:after="0"/>
        <w:ind w:left="363" w:right="311" w:firstLine="413"/>
        <w:jc w:val="left"/>
        <w:rPr>
          <w:sz w:val="28"/>
        </w:rPr>
      </w:pPr>
      <w:r>
        <w:rPr>
          <w:color w:val="333333"/>
          <w:spacing w:val="-2"/>
          <w:sz w:val="28"/>
        </w:rPr>
        <w:t>направление</w:t>
      </w:r>
      <w:r>
        <w:rPr>
          <w:color w:val="333333"/>
          <w:sz w:val="28"/>
        </w:rPr>
        <w:tab/>
        <w:t>сведений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результатах</w:t>
        <w:tab/>
        <w:t>ВПР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каждому</w:t>
        <w:tab/>
        <w:t>классу</w:t>
      </w:r>
      <w:r>
        <w:rPr>
          <w:color w:val="333333"/>
          <w:spacing w:val="70"/>
          <w:sz w:val="28"/>
        </w:rPr>
        <w:t> </w:t>
      </w:r>
      <w:r>
        <w:rPr>
          <w:color w:val="333333"/>
          <w:sz w:val="28"/>
        </w:rPr>
        <w:t>по каждому учебному предмету в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виде заполненных форм в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ФИС ОКО;</w:t>
      </w:r>
    </w:p>
    <w:p>
      <w:pPr>
        <w:pStyle w:val="ListParagraph"/>
        <w:numPr>
          <w:ilvl w:val="3"/>
          <w:numId w:val="1"/>
        </w:numPr>
        <w:tabs>
          <w:tab w:pos="925" w:val="left" w:leader="none"/>
        </w:tabs>
        <w:spacing w:line="247" w:lineRule="auto" w:before="0" w:after="0"/>
        <w:ind w:left="365" w:right="301" w:firstLine="406"/>
        <w:jc w:val="left"/>
        <w:rPr>
          <w:sz w:val="28"/>
        </w:rPr>
      </w:pPr>
      <w:r>
        <w:rPr>
          <w:color w:val="333333"/>
          <w:sz w:val="28"/>
        </w:rPr>
        <w:t>ознакомление</w:t>
      </w:r>
      <w:r>
        <w:rPr>
          <w:color w:val="333333"/>
          <w:spacing w:val="33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родителей (законных</w:t>
      </w:r>
      <w:r>
        <w:rPr>
          <w:color w:val="333333"/>
          <w:spacing w:val="38"/>
          <w:sz w:val="28"/>
        </w:rPr>
        <w:t> </w:t>
      </w:r>
      <w:r>
        <w:rPr>
          <w:color w:val="333333"/>
          <w:sz w:val="28"/>
        </w:rPr>
        <w:t>представителей) с результатами ВПР.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237" w:lineRule="auto" w:before="0" w:after="0"/>
        <w:ind w:left="359" w:right="143" w:firstLine="3"/>
        <w:jc w:val="both"/>
        <w:rPr>
          <w:sz w:val="28"/>
        </w:rPr>
      </w:pPr>
      <w:r>
        <w:rPr>
          <w:color w:val="333333"/>
          <w:sz w:val="28"/>
        </w:rPr>
        <w:t>Проверка работ осуществляется коллегиально в лицее. В случае организации проверки ВПР по инициативе Центра мониторинга города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Омска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проверка</w:t>
      </w:r>
      <w:r>
        <w:rPr>
          <w:color w:val="333333"/>
          <w:spacing w:val="25"/>
          <w:sz w:val="28"/>
        </w:rPr>
        <w:t> </w:t>
      </w:r>
      <w:r>
        <w:rPr>
          <w:color w:val="333333"/>
          <w:sz w:val="28"/>
        </w:rPr>
        <w:t>работ ВПР может быть организована</w:t>
      </w:r>
      <w:r>
        <w:rPr>
          <w:color w:val="333333"/>
          <w:spacing w:val="32"/>
          <w:sz w:val="28"/>
        </w:rPr>
        <w:t> </w:t>
      </w:r>
      <w:r>
        <w:rPr>
          <w:color w:val="333333"/>
          <w:sz w:val="28"/>
        </w:rPr>
        <w:t>в месте, определенном</w:t>
      </w:r>
    </w:p>
    <w:p>
      <w:pPr>
        <w:pStyle w:val="BodyText"/>
        <w:ind w:left="359"/>
        <w:jc w:val="both"/>
      </w:pPr>
      <w:r>
        <w:rPr>
          <w:color w:val="333333"/>
        </w:rPr>
        <w:t>Центром</w:t>
      </w:r>
      <w:r>
        <w:rPr>
          <w:color w:val="333333"/>
          <w:spacing w:val="-5"/>
        </w:rPr>
        <w:t> </w:t>
      </w:r>
      <w:r>
        <w:rPr>
          <w:color w:val="333333"/>
        </w:rPr>
        <w:t>мониторинга</w:t>
      </w:r>
      <w:r>
        <w:rPr>
          <w:color w:val="333333"/>
          <w:spacing w:val="7"/>
        </w:rPr>
        <w:t> </w:t>
      </w:r>
      <w:r>
        <w:rPr>
          <w:color w:val="333333"/>
        </w:rPr>
        <w:t>города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Омска.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40" w:lineRule="auto" w:before="0" w:after="0"/>
        <w:ind w:left="1319" w:right="0" w:hanging="281"/>
        <w:jc w:val="left"/>
        <w:rPr>
          <w:b/>
          <w:sz w:val="27"/>
        </w:rPr>
      </w:pPr>
      <w:r>
        <w:rPr>
          <w:b/>
          <w:color w:val="333333"/>
          <w:sz w:val="27"/>
        </w:rPr>
        <w:t>Сведения</w:t>
      </w:r>
      <w:r>
        <w:rPr>
          <w:b/>
          <w:color w:val="333333"/>
          <w:spacing w:val="46"/>
          <w:sz w:val="27"/>
        </w:rPr>
        <w:t> </w:t>
      </w:r>
      <w:r>
        <w:rPr>
          <w:b/>
          <w:color w:val="333333"/>
          <w:sz w:val="27"/>
        </w:rPr>
        <w:t>о</w:t>
      </w:r>
      <w:r>
        <w:rPr>
          <w:b/>
          <w:color w:val="333333"/>
          <w:spacing w:val="24"/>
          <w:sz w:val="27"/>
        </w:rPr>
        <w:t> </w:t>
      </w:r>
      <w:r>
        <w:rPr>
          <w:b/>
          <w:color w:val="333333"/>
          <w:sz w:val="27"/>
        </w:rPr>
        <w:t>региональных</w:t>
      </w:r>
      <w:r>
        <w:rPr>
          <w:b/>
          <w:color w:val="333333"/>
          <w:spacing w:val="55"/>
          <w:sz w:val="27"/>
        </w:rPr>
        <w:t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20"/>
          <w:sz w:val="27"/>
        </w:rPr>
        <w:t> </w:t>
      </w:r>
      <w:r>
        <w:rPr>
          <w:b/>
          <w:color w:val="333333"/>
          <w:sz w:val="27"/>
        </w:rPr>
        <w:t>муниципальных</w:t>
      </w:r>
      <w:r>
        <w:rPr>
          <w:b/>
          <w:color w:val="333333"/>
          <w:spacing w:val="73"/>
          <w:sz w:val="27"/>
        </w:rPr>
        <w:t> </w:t>
      </w:r>
      <w:r>
        <w:rPr>
          <w:b/>
          <w:color w:val="333333"/>
          <w:spacing w:val="-2"/>
          <w:sz w:val="27"/>
        </w:rPr>
        <w:t>координаторах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242" w:lineRule="auto"/>
        <w:ind w:left="364" w:right="131" w:hanging="1"/>
        <w:jc w:val="both"/>
      </w:pPr>
      <w:r>
        <w:rPr>
          <w:color w:val="333333"/>
        </w:rPr>
        <w:t>Сведения о региональном и муниципальном координаторах размещены на сайте ИРОО в разделе Деятельность центра мониторинга и оценки качества </w:t>
      </w:r>
      <w:r>
        <w:rPr>
          <w:color w:val="333333"/>
          <w:spacing w:val="-2"/>
        </w:rPr>
        <w:t>образования.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607" w:val="left" w:leader="none"/>
        </w:tabs>
        <w:spacing w:line="240" w:lineRule="auto" w:before="1" w:after="0"/>
        <w:ind w:left="3607" w:right="0" w:hanging="274"/>
        <w:jc w:val="left"/>
        <w:rPr>
          <w:b/>
          <w:sz w:val="27"/>
        </w:rPr>
      </w:pPr>
      <w:r>
        <w:rPr>
          <w:b/>
          <w:color w:val="333333"/>
          <w:w w:val="105"/>
          <w:sz w:val="27"/>
        </w:rPr>
        <w:t>Проведение</w:t>
      </w:r>
      <w:r>
        <w:rPr>
          <w:b/>
          <w:color w:val="333333"/>
          <w:spacing w:val="-8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ВПР</w:t>
      </w:r>
      <w:r>
        <w:rPr>
          <w:b/>
          <w:color w:val="333333"/>
          <w:spacing w:val="-17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в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лицее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70" w:val="left" w:leader="none"/>
          <w:tab w:pos="847" w:val="left" w:leader="none"/>
        </w:tabs>
        <w:spacing w:line="240" w:lineRule="auto" w:before="0" w:after="0"/>
        <w:ind w:left="370" w:right="113" w:hanging="2"/>
        <w:jc w:val="both"/>
        <w:rPr>
          <w:sz w:val="28"/>
        </w:rPr>
      </w:pPr>
      <w:r>
        <w:rPr>
          <w:color w:val="333333"/>
          <w:sz w:val="28"/>
        </w:rPr>
        <w:t>Ответственный организатор ВПР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лицее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ответственные организаторы в аудитории назначаются не позднее чем за две недели до проведения ВПР. В случае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отсутствия педагога из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числа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ответственных работников производится замена приказом директора.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10" w:after="0"/>
        <w:ind w:left="368" w:right="114" w:firstLine="5"/>
        <w:jc w:val="both"/>
        <w:rPr>
          <w:sz w:val="28"/>
        </w:rPr>
      </w:pPr>
      <w:r>
        <w:rPr>
          <w:color w:val="333333"/>
          <w:sz w:val="28"/>
        </w:rPr>
        <w:t>Функции ответственного организатора ВПР в лицее, организаторов в аудитории проведения ВПР, экспертов по проверке ВПР определяются Порядком проведения ВПР, направляемым РособрнадзЬром, и директором </w:t>
      </w:r>
      <w:r>
        <w:rPr>
          <w:color w:val="333333"/>
          <w:spacing w:val="-2"/>
          <w:sz w:val="28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40" w:lineRule="auto" w:before="0" w:after="0"/>
        <w:ind w:left="372" w:right="143" w:firstLine="2"/>
        <w:jc w:val="both"/>
        <w:rPr>
          <w:sz w:val="28"/>
        </w:rPr>
      </w:pPr>
      <w:r>
        <w:rPr>
          <w:color w:val="333333"/>
          <w:sz w:val="28"/>
        </w:rPr>
        <w:t>Форму проведения ВПР по учебным предметам принимает директор лицея по согласованию с педагогическим советом и исходя из технической оснащенности лицея.</w:t>
      </w:r>
    </w:p>
    <w:p>
      <w:pPr>
        <w:pStyle w:val="ListParagraph"/>
        <w:numPr>
          <w:ilvl w:val="1"/>
          <w:numId w:val="1"/>
        </w:numPr>
        <w:tabs>
          <w:tab w:pos="954" w:val="left" w:leader="none"/>
        </w:tabs>
        <w:spacing w:line="240" w:lineRule="auto" w:before="5" w:after="0"/>
        <w:ind w:left="374" w:right="100" w:firstLine="5"/>
        <w:jc w:val="both"/>
        <w:rPr>
          <w:sz w:val="28"/>
        </w:rPr>
      </w:pPr>
      <w:r>
        <w:rPr>
          <w:color w:val="333333"/>
          <w:sz w:val="28"/>
        </w:rPr>
        <w:t>Обучающиеся 11-х классов принимают участие в ВПР по решению педагогического совета лицея и Министерства образования Омской области. В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случае принятия такого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решения 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ВПР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конкретному учебному предмету принимают участие обучающиеся лицея, не планирующие проходить государственную итоговую аттестацию в форме единого государственного экзамена (далее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ЕГЭ) по данному учебному предмету. Обучающиеся 11-х классов, планирующие сдавать ЕГЭ по конкретному учебному предмету, принимают участие в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ВПР по данному предмету по своему выбору.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  <w:tab w:pos="1050" w:val="left" w:leader="none"/>
        </w:tabs>
        <w:spacing w:line="242" w:lineRule="auto" w:before="9" w:after="0"/>
        <w:ind w:left="382" w:right="120" w:hanging="4"/>
        <w:jc w:val="both"/>
        <w:rPr>
          <w:sz w:val="28"/>
        </w:rPr>
      </w:pPr>
      <w:r>
        <w:rPr>
          <w:color w:val="333333"/>
          <w:sz w:val="28"/>
        </w:rPr>
        <w:t>ВПР организуется на втором-четвертом 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>
      <w:pPr>
        <w:spacing w:after="0" w:line="242" w:lineRule="auto"/>
        <w:jc w:val="both"/>
        <w:rPr>
          <w:sz w:val="28"/>
        </w:rPr>
        <w:sectPr>
          <w:headerReference w:type="default" r:id="rId6"/>
          <w:pgSz w:w="11910" w:h="16840"/>
          <w:pgMar w:header="706" w:footer="0" w:top="1140" w:bottom="280" w:left="1520" w:right="5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85" w:val="left" w:leader="none"/>
          <w:tab w:pos="699" w:val="left" w:leader="none"/>
        </w:tabs>
        <w:spacing w:line="242" w:lineRule="auto" w:before="249" w:after="0"/>
        <w:ind w:left="185" w:right="285" w:hanging="4"/>
        <w:jc w:val="both"/>
        <w:rPr>
          <w:sz w:val="28"/>
        </w:rPr>
      </w:pPr>
      <w:r>
        <w:rPr>
          <w:color w:val="333333"/>
          <w:sz w:val="28"/>
        </w:rPr>
        <w:t>Во время ВПР рассадка обучающихся производится по два человека за парту. Работа проводится одним организатором в аудитории.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2" w:lineRule="auto" w:before="0" w:after="0"/>
        <w:ind w:left="176" w:right="283" w:firstLine="5"/>
        <w:jc w:val="both"/>
        <w:rPr>
          <w:sz w:val="28"/>
        </w:rPr>
      </w:pPr>
      <w:r>
        <w:rPr>
          <w:color w:val="333333"/>
          <w:sz w:val="28"/>
        </w:rPr>
        <w:t>ВПР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проводится в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течение времени, установленного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материалами ВПР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по соответствующему предмету для каждого класса. В случае необходимости выхода из учебного кабинета, где проводится ВПР, обучающийся оставляет все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материалы на своем.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рабочем столе: задания, черновики, дополнительные разрешенные материалы и инструменты, письменные принадлежности.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</w:tabs>
        <w:spacing w:line="242" w:lineRule="auto" w:before="0" w:after="0"/>
        <w:ind w:left="190" w:right="311" w:firstLine="1"/>
        <w:jc w:val="both"/>
        <w:rPr>
          <w:sz w:val="28"/>
        </w:rPr>
      </w:pPr>
      <w:r>
        <w:rPr>
          <w:color w:val="333333"/>
          <w:sz w:val="28"/>
        </w:rPr>
        <w:t>На ВПР допускается присутствие общественных наблюдателей, направленных Центром мониторинга города Омска, общественных наблюдателей по решению лицея.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468" w:val="left" w:leader="none"/>
        </w:tabs>
        <w:spacing w:line="240" w:lineRule="auto" w:before="0" w:after="0"/>
        <w:ind w:left="1468" w:right="0" w:hanging="281"/>
        <w:jc w:val="left"/>
        <w:rPr>
          <w:b/>
          <w:sz w:val="27"/>
        </w:rPr>
      </w:pPr>
      <w:r>
        <w:rPr>
          <w:b/>
          <w:color w:val="333333"/>
          <w:sz w:val="27"/>
        </w:rPr>
        <w:t>Меры</w:t>
      </w:r>
      <w:r>
        <w:rPr>
          <w:b/>
          <w:color w:val="333333"/>
          <w:spacing w:val="39"/>
          <w:sz w:val="27"/>
        </w:rPr>
        <w:t> </w:t>
      </w:r>
      <w:r>
        <w:rPr>
          <w:b/>
          <w:color w:val="333333"/>
          <w:sz w:val="27"/>
        </w:rPr>
        <w:t>по</w:t>
      </w:r>
      <w:r>
        <w:rPr>
          <w:b/>
          <w:color w:val="333333"/>
          <w:spacing w:val="13"/>
          <w:sz w:val="27"/>
        </w:rPr>
        <w:t> </w:t>
      </w:r>
      <w:r>
        <w:rPr>
          <w:b/>
          <w:color w:val="333333"/>
          <w:sz w:val="27"/>
        </w:rPr>
        <w:t>обеспечению</w:t>
      </w:r>
      <w:r>
        <w:rPr>
          <w:b/>
          <w:color w:val="333333"/>
          <w:spacing w:val="56"/>
          <w:sz w:val="27"/>
        </w:rPr>
        <w:t> </w:t>
      </w:r>
      <w:r>
        <w:rPr>
          <w:b/>
          <w:color w:val="333333"/>
          <w:sz w:val="27"/>
        </w:rPr>
        <w:t>объективности</w:t>
      </w:r>
      <w:r>
        <w:rPr>
          <w:b/>
          <w:color w:val="333333"/>
          <w:spacing w:val="72"/>
          <w:sz w:val="27"/>
        </w:rPr>
        <w:t> </w:t>
      </w:r>
      <w:r>
        <w:rPr>
          <w:b/>
          <w:color w:val="333333"/>
          <w:sz w:val="27"/>
        </w:rPr>
        <w:t>результатов</w:t>
      </w:r>
      <w:r>
        <w:rPr>
          <w:b/>
          <w:color w:val="333333"/>
          <w:spacing w:val="45"/>
          <w:sz w:val="27"/>
        </w:rPr>
        <w:t> </w:t>
      </w:r>
      <w:r>
        <w:rPr>
          <w:b/>
          <w:color w:val="333333"/>
          <w:spacing w:val="-5"/>
          <w:sz w:val="27"/>
        </w:rPr>
        <w:t>ВПР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81" w:val="left" w:leader="none"/>
        </w:tabs>
        <w:spacing w:line="240" w:lineRule="auto" w:before="0" w:after="0"/>
        <w:ind w:left="681" w:right="0" w:hanging="489"/>
        <w:jc w:val="both"/>
        <w:rPr>
          <w:sz w:val="28"/>
        </w:rPr>
      </w:pPr>
      <w:r>
        <w:rPr>
          <w:color w:val="333333"/>
          <w:sz w:val="28"/>
        </w:rPr>
        <w:t>Чтобы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повысить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объективность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результатов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ВПР,</w:t>
      </w:r>
      <w:r>
        <w:rPr>
          <w:color w:val="333333"/>
          <w:spacing w:val="-12"/>
          <w:sz w:val="28"/>
        </w:rPr>
        <w:t> </w:t>
      </w:r>
      <w:r>
        <w:rPr>
          <w:color w:val="333333"/>
          <w:spacing w:val="-2"/>
          <w:sz w:val="28"/>
        </w:rPr>
        <w:t>лицей: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2" w:lineRule="auto" w:before="0" w:after="0"/>
        <w:ind w:left="195" w:right="384" w:firstLine="409"/>
        <w:jc w:val="both"/>
        <w:rPr>
          <w:sz w:val="28"/>
        </w:rPr>
      </w:pPr>
      <w:r>
        <w:rPr>
          <w:color w:val="333333"/>
          <w:sz w:val="28"/>
        </w:rPr>
        <w:t>не использует результаты ВПР как основание для мер финансового поощрения/наказания работников лицея;</w:t>
      </w:r>
    </w:p>
    <w:p>
      <w:pPr>
        <w:pStyle w:val="ListParagraph"/>
        <w:numPr>
          <w:ilvl w:val="2"/>
          <w:numId w:val="1"/>
        </w:numPr>
        <w:tabs>
          <w:tab w:pos="756" w:val="left" w:leader="none"/>
        </w:tabs>
        <w:spacing w:line="242" w:lineRule="auto" w:before="4" w:after="0"/>
        <w:ind w:left="196" w:right="378" w:firstLine="407"/>
        <w:jc w:val="both"/>
        <w:rPr>
          <w:sz w:val="28"/>
        </w:rPr>
      </w:pPr>
      <w:r>
        <w:rPr>
          <w:color w:val="333333"/>
          <w:sz w:val="28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лицее.</w:t>
      </w:r>
    </w:p>
    <w:p>
      <w:pPr>
        <w:pStyle w:val="ListParagraph"/>
        <w:numPr>
          <w:ilvl w:val="1"/>
          <w:numId w:val="1"/>
        </w:numPr>
        <w:tabs>
          <w:tab w:pos="204" w:val="left" w:leader="none"/>
          <w:tab w:pos="684" w:val="left" w:leader="none"/>
        </w:tabs>
        <w:spacing w:line="240" w:lineRule="auto" w:before="0" w:after="0"/>
        <w:ind w:left="204" w:right="291" w:hanging="3"/>
        <w:jc w:val="both"/>
        <w:rPr>
          <w:sz w:val="28"/>
        </w:rPr>
      </w:pPr>
      <w:r>
        <w:rPr>
          <w:color w:val="333333"/>
          <w:sz w:val="28"/>
        </w:rPr>
        <w:t>При проведении ВПР допускается присутствие членов родительского комитета, Совета лицея в качестве общественных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наблюдателей.</w:t>
      </w: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240" w:lineRule="auto" w:before="4" w:after="0"/>
        <w:ind w:left="689" w:right="0" w:hanging="483"/>
        <w:jc w:val="both"/>
        <w:rPr>
          <w:sz w:val="28"/>
        </w:rPr>
      </w:pPr>
      <w:r>
        <w:rPr>
          <w:color w:val="333333"/>
          <w:sz w:val="28"/>
        </w:rPr>
        <w:t>Общественные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наблюдатели</w:t>
      </w:r>
      <w:r>
        <w:rPr>
          <w:color w:val="333333"/>
          <w:spacing w:val="-6"/>
          <w:sz w:val="28"/>
        </w:rPr>
        <w:t> </w:t>
      </w:r>
      <w:r>
        <w:rPr>
          <w:color w:val="333333"/>
          <w:spacing w:val="-2"/>
          <w:sz w:val="28"/>
        </w:rPr>
        <w:t>могут:</w:t>
      </w:r>
    </w:p>
    <w:p>
      <w:pPr>
        <w:pStyle w:val="ListParagraph"/>
        <w:numPr>
          <w:ilvl w:val="2"/>
          <w:numId w:val="1"/>
        </w:numPr>
        <w:tabs>
          <w:tab w:pos="766" w:val="left" w:leader="none"/>
        </w:tabs>
        <w:spacing w:line="242" w:lineRule="auto" w:before="0" w:after="0"/>
        <w:ind w:left="209" w:right="393" w:firstLine="404"/>
        <w:jc w:val="both"/>
        <w:rPr>
          <w:sz w:val="28"/>
        </w:rPr>
      </w:pPr>
      <w:r>
        <w:rPr>
          <w:color w:val="333333"/>
          <w:sz w:val="28"/>
        </w:rPr>
        <w:t>присутствовать на всех этапах ВПР: от получения и тиражирования материалов ВПР до внесения результатов в ФИС ОКО;</w:t>
      </w:r>
    </w:p>
    <w:p>
      <w:pPr>
        <w:pStyle w:val="ListParagraph"/>
        <w:numPr>
          <w:ilvl w:val="2"/>
          <w:numId w:val="1"/>
        </w:numPr>
        <w:tabs>
          <w:tab w:pos="771" w:val="left" w:leader="none"/>
        </w:tabs>
        <w:spacing w:line="242" w:lineRule="auto" w:before="3" w:after="0"/>
        <w:ind w:left="214" w:right="346" w:firstLine="409"/>
        <w:jc w:val="both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2" w:lineRule="auto" w:before="0" w:after="0"/>
        <w:ind w:left="214" w:right="258" w:firstLine="2"/>
        <w:jc w:val="both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целях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обеспечения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объективности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организаторами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аудитории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могут быть учителя-предметники по предмету проведения ВПР или смежным </w:t>
      </w:r>
      <w:r>
        <w:rPr>
          <w:color w:val="333333"/>
          <w:spacing w:val="-2"/>
          <w:sz w:val="28"/>
        </w:rPr>
        <w:t>предметам.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225" w:val="left" w:leader="none"/>
          <w:tab w:pos="497" w:val="left" w:leader="none"/>
        </w:tabs>
        <w:spacing w:line="252" w:lineRule="auto" w:before="0" w:after="0"/>
        <w:ind w:left="225" w:right="1285" w:hanging="6"/>
        <w:jc w:val="left"/>
        <w:rPr>
          <w:b/>
          <w:sz w:val="27"/>
        </w:rPr>
      </w:pPr>
      <w:r>
        <w:rPr>
          <w:b/>
          <w:color w:val="333333"/>
          <w:w w:val="105"/>
          <w:sz w:val="27"/>
        </w:rPr>
        <w:t>Меры</w:t>
      </w:r>
      <w:r>
        <w:rPr>
          <w:b/>
          <w:color w:val="333333"/>
          <w:spacing w:val="-15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по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обеспечению</w:t>
      </w:r>
      <w:r>
        <w:rPr>
          <w:b/>
          <w:color w:val="333333"/>
          <w:spacing w:val="-7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информационной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безопасности</w:t>
      </w:r>
      <w:r>
        <w:rPr>
          <w:b/>
          <w:color w:val="333333"/>
          <w:spacing w:val="-8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в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период проведения ВПР</w:t>
      </w:r>
    </w:p>
    <w:p>
      <w:pPr>
        <w:pStyle w:val="BodyText"/>
        <w:spacing w:line="305" w:lineRule="exact"/>
        <w:ind w:left="220"/>
      </w:pPr>
      <w:r>
        <w:rPr>
          <w:color w:val="333333"/>
        </w:rPr>
        <w:t>Ответственный</w:t>
      </w:r>
      <w:r>
        <w:rPr>
          <w:color w:val="333333"/>
          <w:spacing w:val="-18"/>
        </w:rPr>
        <w:t> </w:t>
      </w:r>
      <w:r>
        <w:rPr>
          <w:color w:val="333333"/>
        </w:rPr>
        <w:t>организатор</w:t>
      </w:r>
      <w:r>
        <w:rPr>
          <w:color w:val="333333"/>
          <w:spacing w:val="-15"/>
        </w:rPr>
        <w:t> </w:t>
      </w:r>
      <w:r>
        <w:rPr>
          <w:color w:val="333333"/>
        </w:rPr>
        <w:t>ВПР</w:t>
      </w:r>
      <w:r>
        <w:rPr>
          <w:color w:val="333333"/>
          <w:spacing w:val="-16"/>
        </w:rPr>
        <w:t> </w:t>
      </w:r>
      <w:r>
        <w:rPr>
          <w:color w:val="333333"/>
        </w:rPr>
        <w:t>в</w:t>
      </w:r>
      <w:r>
        <w:rPr>
          <w:color w:val="333333"/>
          <w:spacing w:val="-18"/>
        </w:rPr>
        <w:t> </w:t>
      </w:r>
      <w:r>
        <w:rPr>
          <w:color w:val="333333"/>
        </w:rPr>
        <w:t>лицее</w:t>
      </w:r>
      <w:r>
        <w:rPr>
          <w:color w:val="333333"/>
          <w:spacing w:val="-18"/>
        </w:rPr>
        <w:t> </w:t>
      </w:r>
      <w:r>
        <w:rPr>
          <w:color w:val="333333"/>
        </w:rPr>
        <w:t>принимает</w:t>
      </w:r>
      <w:r>
        <w:rPr>
          <w:color w:val="333333"/>
          <w:spacing w:val="-7"/>
        </w:rPr>
        <w:t> </w:t>
      </w:r>
      <w:r>
        <w:rPr>
          <w:color w:val="333333"/>
        </w:rPr>
        <w:t>меры,</w:t>
      </w:r>
      <w:r>
        <w:rPr>
          <w:color w:val="333333"/>
          <w:spacing w:val="-17"/>
        </w:rPr>
        <w:t> </w:t>
      </w:r>
      <w:r>
        <w:rPr>
          <w:color w:val="333333"/>
        </w:rPr>
        <w:t>чтобы</w:t>
      </w:r>
      <w:r>
        <w:rPr>
          <w:color w:val="333333"/>
          <w:spacing w:val="-16"/>
        </w:rPr>
        <w:t> </w:t>
      </w:r>
      <w:r>
        <w:rPr>
          <w:color w:val="333333"/>
        </w:rPr>
        <w:t>задания</w:t>
      </w:r>
      <w:r>
        <w:rPr>
          <w:color w:val="333333"/>
          <w:spacing w:val="-12"/>
        </w:rPr>
        <w:t> </w:t>
      </w:r>
      <w:r>
        <w:rPr>
          <w:color w:val="333333"/>
          <w:spacing w:val="-5"/>
        </w:rPr>
        <w:t>ВПР</w:t>
      </w:r>
    </w:p>
    <w:p>
      <w:pPr>
        <w:pStyle w:val="BodyText"/>
        <w:tabs>
          <w:tab w:pos="805" w:val="left" w:leader="none"/>
          <w:tab w:pos="1978" w:val="left" w:leader="none"/>
          <w:tab w:pos="2422" w:val="left" w:leader="none"/>
          <w:tab w:pos="3933" w:val="left" w:leader="none"/>
          <w:tab w:pos="5063" w:val="left" w:leader="none"/>
          <w:tab w:pos="5661" w:val="left" w:leader="none"/>
          <w:tab w:pos="6781" w:val="left" w:leader="none"/>
          <w:tab w:pos="8480" w:val="left" w:leader="none"/>
          <w:tab w:pos="9334" w:val="left" w:leader="none"/>
        </w:tabs>
        <w:spacing w:before="10"/>
        <w:ind w:left="225" w:right="240" w:hanging="2"/>
      </w:pPr>
      <w:r>
        <w:rPr>
          <w:color w:val="333333"/>
          <w:spacing w:val="-6"/>
        </w:rPr>
        <w:t>не</w:t>
      </w:r>
      <w:r>
        <w:rPr>
          <w:color w:val="333333"/>
        </w:rPr>
        <w:tab/>
      </w:r>
      <w:r>
        <w:rPr>
          <w:color w:val="333333"/>
          <w:spacing w:val="-2"/>
        </w:rPr>
        <w:t>попали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>открытый</w:t>
      </w:r>
      <w:r>
        <w:rPr>
          <w:color w:val="333333"/>
        </w:rPr>
        <w:tab/>
      </w:r>
      <w:r>
        <w:rPr>
          <w:color w:val="333333"/>
          <w:spacing w:val="-2"/>
        </w:rPr>
        <w:t>доступ</w:t>
      </w:r>
      <w:r>
        <w:rPr>
          <w:color w:val="333333"/>
        </w:rPr>
        <w:tab/>
      </w:r>
      <w:r>
        <w:rPr>
          <w:color w:val="333333"/>
          <w:spacing w:val="-6"/>
        </w:rPr>
        <w:t>до</w:t>
      </w:r>
      <w:r>
        <w:rPr>
          <w:color w:val="333333"/>
        </w:rPr>
        <w:tab/>
      </w:r>
      <w:r>
        <w:rPr>
          <w:color w:val="333333"/>
          <w:spacing w:val="-2"/>
        </w:rPr>
        <w:t>начала</w:t>
      </w:r>
      <w:r>
        <w:rPr>
          <w:color w:val="333333"/>
        </w:rPr>
        <w:tab/>
      </w:r>
      <w:r>
        <w:rPr>
          <w:color w:val="333333"/>
          <w:spacing w:val="-2"/>
        </w:rPr>
        <w:t>проведения</w:t>
      </w:r>
      <w:r>
        <w:rPr>
          <w:color w:val="333333"/>
        </w:rPr>
        <w:tab/>
      </w:r>
      <w:r>
        <w:rPr>
          <w:color w:val="333333"/>
          <w:spacing w:val="-4"/>
        </w:rPr>
        <w:t>ВПР</w:t>
      </w:r>
      <w:r>
        <w:rPr>
          <w:color w:val="333333"/>
        </w:rPr>
        <w:tab/>
      </w:r>
      <w:r>
        <w:rPr>
          <w:color w:val="333333"/>
          <w:spacing w:val="-6"/>
        </w:rPr>
        <w:t>по </w:t>
      </w:r>
      <w:r>
        <w:rPr>
          <w:color w:val="333333"/>
        </w:rPr>
        <w:t>соответствующему учебному предмету.</w:t>
      </w:r>
    </w:p>
    <w:p>
      <w:pPr>
        <w:spacing w:after="0"/>
        <w:sectPr>
          <w:pgSz w:w="11910" w:h="16840"/>
          <w:pgMar w:header="706" w:footer="0" w:top="1140" w:bottom="280" w:left="1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2263" w:val="left" w:leader="none"/>
          <w:tab w:pos="2478" w:val="left" w:leader="none"/>
        </w:tabs>
        <w:spacing w:line="252" w:lineRule="auto" w:before="89" w:after="0"/>
        <w:ind w:left="2263" w:right="1992" w:hanging="67"/>
        <w:jc w:val="left"/>
        <w:rPr>
          <w:b/>
          <w:sz w:val="27"/>
        </w:rPr>
      </w:pPr>
      <w:r>
        <w:rPr>
          <w:b/>
          <w:color w:val="333333"/>
          <w:spacing w:val="-2"/>
          <w:w w:val="105"/>
          <w:sz w:val="27"/>
        </w:rPr>
        <w:t>Особенности</w:t>
      </w:r>
      <w:r>
        <w:rPr>
          <w:b/>
          <w:color w:val="333333"/>
          <w:spacing w:val="-3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участия</w:t>
      </w:r>
      <w:r>
        <w:rPr>
          <w:b/>
          <w:color w:val="333333"/>
          <w:spacing w:val="-5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в</w:t>
      </w:r>
      <w:r>
        <w:rPr>
          <w:b/>
          <w:color w:val="333333"/>
          <w:spacing w:val="-16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ВПР</w:t>
      </w:r>
      <w:r>
        <w:rPr>
          <w:b/>
          <w:color w:val="333333"/>
          <w:spacing w:val="-16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обучающихся </w:t>
      </w:r>
      <w:r>
        <w:rPr>
          <w:b/>
          <w:color w:val="333333"/>
          <w:w w:val="105"/>
          <w:sz w:val="27"/>
        </w:rPr>
        <w:t>с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ограниченными</w:t>
      </w:r>
      <w:r>
        <w:rPr>
          <w:b/>
          <w:color w:val="333333"/>
          <w:spacing w:val="3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возможностями</w:t>
      </w:r>
      <w:r>
        <w:rPr>
          <w:b/>
          <w:color w:val="333333"/>
          <w:spacing w:val="-4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здоровья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363" w:val="left" w:leader="none"/>
          <w:tab w:pos="843" w:val="left" w:leader="none"/>
        </w:tabs>
        <w:spacing w:line="242" w:lineRule="auto" w:before="0" w:after="0"/>
        <w:ind w:left="363" w:right="148" w:hanging="5"/>
        <w:jc w:val="both"/>
        <w:rPr>
          <w:sz w:val="28"/>
        </w:rPr>
      </w:pPr>
      <w:r>
        <w:rPr>
          <w:color w:val="333333"/>
          <w:sz w:val="28"/>
        </w:rPr>
        <w:t>Решение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об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участии 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ВПР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обучающихся с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ОВЗ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принимается директором индивидуально по каждому ребенку с учетом рекомендаций психолого­ педагогического конси.rщума лицея.</w:t>
      </w:r>
    </w:p>
    <w:p>
      <w:pPr>
        <w:pStyle w:val="ListParagraph"/>
        <w:numPr>
          <w:ilvl w:val="1"/>
          <w:numId w:val="1"/>
        </w:numPr>
        <w:tabs>
          <w:tab w:pos="867" w:val="left" w:leader="none"/>
        </w:tabs>
        <w:spacing w:line="242" w:lineRule="auto" w:before="0" w:after="0"/>
        <w:ind w:left="363" w:right="134" w:firstLine="0"/>
        <w:jc w:val="both"/>
        <w:rPr>
          <w:sz w:val="28"/>
        </w:rPr>
      </w:pPr>
      <w:r>
        <w:rPr>
          <w:color w:val="333333"/>
          <w:sz w:val="28"/>
        </w:rPr>
        <w:t>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242" w:lineRule="auto" w:before="0" w:after="0"/>
        <w:ind w:left="364" w:right="127" w:firstLine="4"/>
        <w:jc w:val="both"/>
        <w:rPr>
          <w:sz w:val="28"/>
        </w:rPr>
      </w:pPr>
      <w:r>
        <w:rPr>
          <w:color w:val="333333"/>
          <w:sz w:val="28"/>
        </w:rPr>
        <w:t>В случае получения обучающимся с ОВЗ положительной отметки </w:t>
      </w:r>
      <w:r>
        <w:rPr>
          <w:color w:val="4F4F4F"/>
          <w:sz w:val="28"/>
        </w:rPr>
        <w:t>по </w:t>
      </w:r>
      <w:r>
        <w:rPr>
          <w:color w:val="333333"/>
          <w:sz w:val="28"/>
        </w:rPr>
        <w:t>итогам выполнения ВПР она может быть выставлена в журнал по просьбе обучающегося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или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его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родителей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(законных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представителей)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70"/>
          <w:sz w:val="28"/>
        </w:rPr>
        <w:t> </w:t>
      </w:r>
      <w:r>
        <w:rPr>
          <w:color w:val="333333"/>
          <w:sz w:val="28"/>
        </w:rPr>
        <w:t>пометкой</w:t>
      </w:r>
    </w:p>
    <w:p>
      <w:pPr>
        <w:pStyle w:val="BodyText"/>
        <w:spacing w:line="317" w:lineRule="exact"/>
        <w:ind w:left="370"/>
        <w:jc w:val="both"/>
      </w:pPr>
      <w:r>
        <w:rPr>
          <w:color w:val="333333"/>
        </w:rPr>
        <w:t>«ВПР»</w:t>
      </w:r>
      <w:r>
        <w:rPr>
          <w:color w:val="333333"/>
          <w:spacing w:val="7"/>
        </w:rPr>
        <w:t> </w:t>
      </w:r>
      <w:r>
        <w:rPr>
          <w:color w:val="333333"/>
        </w:rPr>
        <w:t>учителем</w:t>
      </w:r>
      <w:r>
        <w:rPr>
          <w:color w:val="333333"/>
          <w:spacing w:val="6"/>
        </w:rPr>
        <w:t> </w:t>
      </w:r>
      <w:r>
        <w:rPr>
          <w:color w:val="333333"/>
        </w:rPr>
        <w:t>по</w:t>
      </w:r>
      <w:r>
        <w:rPr>
          <w:color w:val="333333"/>
          <w:spacing w:val="-11"/>
        </w:rPr>
        <w:t> </w:t>
      </w:r>
      <w:r>
        <w:rPr>
          <w:color w:val="333333"/>
        </w:rPr>
        <w:t>соответствующему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предмету.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099" w:val="left" w:leader="none"/>
        </w:tabs>
        <w:spacing w:line="240" w:lineRule="auto" w:before="0" w:after="0"/>
        <w:ind w:left="3099" w:right="0" w:hanging="288"/>
        <w:jc w:val="left"/>
        <w:rPr>
          <w:b/>
          <w:sz w:val="27"/>
        </w:rPr>
      </w:pPr>
      <w:r>
        <w:rPr>
          <w:b/>
          <w:color w:val="333333"/>
          <w:sz w:val="27"/>
        </w:rPr>
        <w:t>Использование</w:t>
      </w:r>
      <w:r>
        <w:rPr>
          <w:b/>
          <w:color w:val="333333"/>
          <w:spacing w:val="66"/>
          <w:sz w:val="27"/>
        </w:rPr>
        <w:t> </w:t>
      </w:r>
      <w:r>
        <w:rPr>
          <w:b/>
          <w:color w:val="333333"/>
          <w:sz w:val="27"/>
        </w:rPr>
        <w:t>результатов</w:t>
      </w:r>
      <w:r>
        <w:rPr>
          <w:b/>
          <w:color w:val="333333"/>
          <w:spacing w:val="42"/>
          <w:sz w:val="27"/>
        </w:rPr>
        <w:t> </w:t>
      </w:r>
      <w:r>
        <w:rPr>
          <w:b/>
          <w:color w:val="333333"/>
          <w:spacing w:val="-5"/>
          <w:sz w:val="27"/>
        </w:rPr>
        <w:t>ВПР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78" w:val="left" w:leader="none"/>
          <w:tab w:pos="855" w:val="left" w:leader="none"/>
        </w:tabs>
        <w:spacing w:line="240" w:lineRule="auto" w:before="0" w:after="0"/>
        <w:ind w:left="378" w:right="114" w:hanging="3"/>
        <w:jc w:val="both"/>
        <w:rPr>
          <w:sz w:val="28"/>
        </w:rPr>
      </w:pPr>
      <w:r>
        <w:rPr>
          <w:color w:val="333333"/>
          <w:sz w:val="28"/>
        </w:rPr>
        <w:t>Лицей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использует результаты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ВПР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4-х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классах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окружающему миру,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в 5-х классах по истории и биологии, в 6-8-х классах по истории, обществознанию,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биологии и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географии, в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11-м классе по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всем предметам, по которым было организовано участие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качестве результатов промежуточной аттестации в соответствии с основной образовательной программой соответствующего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уровня общего образования и локальными нормативными актами.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Оценки за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ВПР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выставляются</w:t>
      </w:r>
      <w:r>
        <w:rPr>
          <w:color w:val="333333"/>
          <w:spacing w:val="2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классный журнал как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за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контрольную работу с пометкой «ВПР» учителем по соответствующему предмету.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  <w:tab w:pos="894" w:val="left" w:leader="none"/>
        </w:tabs>
        <w:spacing w:line="242" w:lineRule="auto" w:before="9" w:after="0"/>
        <w:ind w:left="382" w:right="109" w:hanging="2"/>
        <w:jc w:val="both"/>
        <w:rPr>
          <w:sz w:val="28"/>
        </w:rPr>
      </w:pPr>
      <w:r>
        <w:rPr>
          <w:color w:val="333333"/>
          <w:sz w:val="28"/>
        </w:rPr>
        <w:t>Лицей использует результаты ВПР в 4-8-х классах по русскому языку и математике для выявления индивидуальных затруднений обучающихся. Положительные оценки за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ВПР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данным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предметам могут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быть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выставлены в журнал только по просьбе обучающегося или его родителей (законных представителей)</w:t>
      </w:r>
      <w:r>
        <w:rPr>
          <w:color w:val="333333"/>
          <w:spacing w:val="-26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пометкой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«ВПР»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учителем по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соответствующему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предмету.</w:t>
      </w:r>
    </w:p>
    <w:p>
      <w:pPr>
        <w:pStyle w:val="ListParagraph"/>
        <w:numPr>
          <w:ilvl w:val="1"/>
          <w:numId w:val="1"/>
        </w:numPr>
        <w:tabs>
          <w:tab w:pos="392" w:val="left" w:leader="none"/>
          <w:tab w:pos="941" w:val="left" w:leader="none"/>
        </w:tabs>
        <w:spacing w:line="242" w:lineRule="auto" w:before="0" w:after="0"/>
        <w:ind w:left="392" w:right="115" w:hanging="2"/>
        <w:jc w:val="both"/>
        <w:rPr>
          <w:sz w:val="28"/>
        </w:rPr>
      </w:pPr>
      <w:r>
        <w:rPr>
          <w:color w:val="333333"/>
          <w:sz w:val="28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качестве результатов входной и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стартовой диагностики.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068" w:val="left" w:leader="none"/>
        </w:tabs>
        <w:spacing w:line="240" w:lineRule="auto" w:before="0" w:after="0"/>
        <w:ind w:left="3068" w:right="0" w:hanging="280"/>
        <w:jc w:val="left"/>
        <w:rPr>
          <w:b/>
          <w:sz w:val="27"/>
        </w:rPr>
      </w:pPr>
      <w:r>
        <w:rPr>
          <w:b/>
          <w:color w:val="333333"/>
          <w:sz w:val="27"/>
        </w:rPr>
        <w:t>Сроки</w:t>
      </w:r>
      <w:r>
        <w:rPr>
          <w:b/>
          <w:color w:val="333333"/>
          <w:spacing w:val="22"/>
          <w:sz w:val="27"/>
        </w:rPr>
        <w:t> </w:t>
      </w:r>
      <w:r>
        <w:rPr>
          <w:b/>
          <w:color w:val="333333"/>
          <w:sz w:val="27"/>
        </w:rPr>
        <w:t>хранения</w:t>
      </w:r>
      <w:r>
        <w:rPr>
          <w:b/>
          <w:color w:val="333333"/>
          <w:spacing w:val="47"/>
          <w:sz w:val="27"/>
        </w:rPr>
        <w:t> </w:t>
      </w:r>
      <w:r>
        <w:rPr>
          <w:b/>
          <w:color w:val="333333"/>
          <w:sz w:val="27"/>
        </w:rPr>
        <w:t>материалов</w:t>
      </w:r>
      <w:r>
        <w:rPr>
          <w:b/>
          <w:color w:val="333333"/>
          <w:spacing w:val="51"/>
          <w:sz w:val="27"/>
        </w:rPr>
        <w:t> </w:t>
      </w:r>
      <w:r>
        <w:rPr>
          <w:b/>
          <w:color w:val="333333"/>
          <w:spacing w:val="-5"/>
          <w:sz w:val="27"/>
        </w:rPr>
        <w:t>ВПР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  <w:tab w:pos="892" w:val="left" w:leader="none"/>
        </w:tabs>
        <w:spacing w:line="242" w:lineRule="auto" w:before="0" w:after="0"/>
        <w:ind w:left="393" w:right="102" w:hanging="2"/>
        <w:jc w:val="both"/>
        <w:rPr>
          <w:sz w:val="28"/>
        </w:rPr>
      </w:pPr>
      <w:r>
        <w:rPr>
          <w:color w:val="333333"/>
          <w:sz w:val="28"/>
        </w:rPr>
        <w:t>Написанные обучающимися ВПР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протоколы хранятся в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лицее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один год с момента написания работы.</w:t>
      </w:r>
    </w:p>
    <w:p>
      <w:pPr>
        <w:pStyle w:val="ListParagraph"/>
        <w:numPr>
          <w:ilvl w:val="1"/>
          <w:numId w:val="1"/>
        </w:numPr>
        <w:tabs>
          <w:tab w:pos="397" w:val="left" w:leader="none"/>
          <w:tab w:pos="934" w:val="left" w:leader="none"/>
        </w:tabs>
        <w:spacing w:line="237" w:lineRule="auto" w:before="1" w:after="0"/>
        <w:ind w:left="397" w:right="98" w:hanging="6"/>
        <w:jc w:val="both"/>
        <w:rPr>
          <w:sz w:val="28"/>
        </w:rPr>
      </w:pPr>
      <w:r>
        <w:rPr>
          <w:color w:val="333333"/>
          <w:sz w:val="28"/>
        </w:rPr>
        <w:t>После истечения срока хранения документов, указанного в пункте 9.1 Порядка, документы подлежат уничтожению.</w:t>
      </w:r>
    </w:p>
    <w:sectPr>
      <w:pgSz w:w="11910" w:h="16840"/>
      <w:pgMar w:header="706" w:footer="0" w:top="1140" w:bottom="280" w:left="1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4095796</wp:posOffset>
              </wp:positionH>
              <wp:positionV relativeFrom="page">
                <wp:posOffset>435922</wp:posOffset>
              </wp:positionV>
              <wp:extent cx="161290" cy="1733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129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333333"/>
                              <w:w w:val="108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w w:val="108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333333"/>
                              <w:w w:val="108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333333"/>
                              <w:w w:val="108"/>
                              <w:sz w:val="21"/>
                            </w:rPr>
                            <w:t>2</w:t>
                          </w:r>
                          <w:r>
                            <w:rPr>
                              <w:color w:val="333333"/>
                              <w:w w:val="108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2.503693pt;margin-top:34.324627pt;width:12.7pt;height:13.65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8"/>
                        <w:sz w:val="21"/>
                      </w:rPr>
                      <w:fldChar w:fldCharType="begin"/>
                    </w:r>
                    <w:r>
                      <w:rPr>
                        <w:color w:val="333333"/>
                        <w:w w:val="108"/>
                        <w:sz w:val="21"/>
                      </w:rPr>
                      <w:instrText> PAGE </w:instrText>
                    </w:r>
                    <w:r>
                      <w:rPr>
                        <w:color w:val="333333"/>
                        <w:w w:val="108"/>
                        <w:sz w:val="21"/>
                      </w:rPr>
                      <w:fldChar w:fldCharType="separate"/>
                    </w:r>
                    <w:r>
                      <w:rPr>
                        <w:color w:val="333333"/>
                        <w:w w:val="108"/>
                        <w:sz w:val="21"/>
                      </w:rPr>
                      <w:t>2</w:t>
                    </w:r>
                    <w:r>
                      <w:rPr>
                        <w:color w:val="333333"/>
                        <w:w w:val="108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87" w:hanging="27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33333"/>
        <w:spacing w:val="0"/>
        <w:w w:val="103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0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3" w:hanging="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2023-10-20T09:07:02Z</dcterms:created>
  <dcterms:modified xsi:type="dcterms:W3CDTF">2023-10-20T09:07:02Z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2023-09-25T00:00:00Z</vt:filetime>
  </property>
</Properties>
</file>